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right" w:tblpYSpec="top"/>
        <w:tblW w:w="2356"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4253"/>
      </w:tblGrid>
      <w:tr w:rsidR="002F7D21" w:rsidRPr="0035094C" w14:paraId="11473C50" w14:textId="77777777" w:rsidTr="7B90E017">
        <w:tc>
          <w:tcPr>
            <w:tcW w:w="5000" w:type="pct"/>
          </w:tcPr>
          <w:p w14:paraId="64ECAC29" w14:textId="0EC09EC7" w:rsidR="002F7D21" w:rsidRPr="0035094C" w:rsidRDefault="002F7D21" w:rsidP="7B90E017">
            <w:pPr>
              <w:pStyle w:val="BodyText"/>
              <w:spacing w:before="182"/>
              <w:ind w:left="100"/>
              <w:rPr>
                <w:rFonts w:ascii="Effra" w:hAnsi="Effra" w:cs="Effra"/>
                <w:b/>
                <w:bCs/>
                <w:color w:val="0070C0"/>
                <w:sz w:val="52"/>
                <w:szCs w:val="52"/>
              </w:rPr>
            </w:pPr>
            <w:r w:rsidRPr="0035094C">
              <w:rPr>
                <w:rFonts w:ascii="Effra" w:hAnsi="Effra" w:cs="Effra"/>
                <w:b/>
                <w:bCs/>
                <w:sz w:val="56"/>
                <w:szCs w:val="56"/>
              </w:rPr>
              <w:br w:type="page"/>
            </w:r>
            <w:r w:rsidR="7B90E017" w:rsidRPr="0035094C">
              <w:rPr>
                <w:rFonts w:ascii="Effra" w:hAnsi="Effra" w:cs="Effra"/>
                <w:b/>
                <w:bCs/>
                <w:sz w:val="56"/>
                <w:szCs w:val="56"/>
              </w:rPr>
              <w:t xml:space="preserve">Co-ordination and delivery of East Devon Farmers Group activities. </w:t>
            </w:r>
          </w:p>
          <w:p w14:paraId="6695861F" w14:textId="77777777" w:rsidR="002F7D21" w:rsidRPr="0035094C" w:rsidRDefault="002F7D21" w:rsidP="7B90E017">
            <w:pPr>
              <w:pStyle w:val="NoSpacing"/>
              <w:rPr>
                <w:rFonts w:ascii="Effra" w:hAnsi="Effra" w:cs="Effra"/>
                <w:b/>
                <w:bCs/>
                <w:sz w:val="56"/>
                <w:szCs w:val="56"/>
                <w:lang w:val="en-GB"/>
              </w:rPr>
            </w:pPr>
          </w:p>
        </w:tc>
      </w:tr>
      <w:tr w:rsidR="002F7D21" w:rsidRPr="0035094C" w14:paraId="0D3F2019" w14:textId="77777777" w:rsidTr="7B90E017">
        <w:tc>
          <w:tcPr>
            <w:tcW w:w="5000" w:type="pct"/>
          </w:tcPr>
          <w:p w14:paraId="74E195DC" w14:textId="07E5952B" w:rsidR="002F7D21" w:rsidRPr="0035094C" w:rsidRDefault="7B90E017" w:rsidP="7B90E017">
            <w:pPr>
              <w:pStyle w:val="NoSpacing"/>
              <w:rPr>
                <w:rFonts w:ascii="Effra" w:hAnsi="Effra" w:cs="Effra"/>
                <w:sz w:val="40"/>
                <w:szCs w:val="40"/>
              </w:rPr>
            </w:pPr>
            <w:r w:rsidRPr="0035094C">
              <w:rPr>
                <w:rFonts w:ascii="Effra" w:hAnsi="Effra" w:cs="Effra"/>
                <w:sz w:val="40"/>
                <w:szCs w:val="40"/>
              </w:rPr>
              <w:t xml:space="preserve">2024 Brief </w:t>
            </w:r>
          </w:p>
        </w:tc>
      </w:tr>
      <w:tr w:rsidR="002F7D21" w:rsidRPr="0035094C" w14:paraId="40605ED5" w14:textId="77777777" w:rsidTr="7B90E017">
        <w:tc>
          <w:tcPr>
            <w:tcW w:w="5000" w:type="pct"/>
          </w:tcPr>
          <w:p w14:paraId="49BF0645" w14:textId="7258B48A" w:rsidR="002F7D21" w:rsidRPr="0035094C" w:rsidRDefault="7B90E017" w:rsidP="2E4F18FC">
            <w:pPr>
              <w:pStyle w:val="NoSpacing"/>
              <w:rPr>
                <w:rFonts w:ascii="Effra" w:hAnsi="Effra" w:cs="Effra"/>
                <w:sz w:val="28"/>
                <w:szCs w:val="28"/>
              </w:rPr>
            </w:pPr>
            <w:r w:rsidRPr="0035094C">
              <w:rPr>
                <w:rFonts w:ascii="Effra" w:hAnsi="Effra" w:cs="Effra"/>
                <w:sz w:val="28"/>
                <w:szCs w:val="28"/>
              </w:rPr>
              <w:t xml:space="preserve">East Devon National Landscape Partnership </w:t>
            </w:r>
          </w:p>
        </w:tc>
      </w:tr>
    </w:tbl>
    <w:p w14:paraId="4C22DC15" w14:textId="67EBCE24" w:rsidR="002F7D21" w:rsidRPr="0035094C" w:rsidRDefault="0035094C" w:rsidP="7B90E017">
      <w:pPr>
        <w:rPr>
          <w:rFonts w:ascii="Effra" w:hAnsi="Effra" w:cs="Effra"/>
        </w:rPr>
      </w:pPr>
      <w:r w:rsidRPr="0035094C">
        <w:rPr>
          <w:rFonts w:ascii="Effra" w:hAnsi="Effra" w:cs="Effra"/>
          <w:noProof/>
        </w:rPr>
        <w:drawing>
          <wp:anchor distT="0" distB="0" distL="114300" distR="114300" simplePos="0" relativeHeight="251658240" behindDoc="0" locked="0" layoutInCell="1" allowOverlap="1" wp14:anchorId="6719BEFA" wp14:editId="4048D2EB">
            <wp:simplePos x="0" y="0"/>
            <wp:positionH relativeFrom="column">
              <wp:posOffset>286</wp:posOffset>
            </wp:positionH>
            <wp:positionV relativeFrom="paragraph">
              <wp:posOffset>3175</wp:posOffset>
            </wp:positionV>
            <wp:extent cx="1838325" cy="3072608"/>
            <wp:effectExtent l="0" t="0" r="0" b="0"/>
            <wp:wrapNone/>
            <wp:docPr id="1671307972" name="Picture 1671307972"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8325" cy="3072608"/>
                    </a:xfrm>
                    <a:prstGeom prst="rect">
                      <a:avLst/>
                    </a:prstGeom>
                  </pic:spPr>
                </pic:pic>
              </a:graphicData>
            </a:graphic>
            <wp14:sizeRelH relativeFrom="page">
              <wp14:pctWidth>0</wp14:pctWidth>
            </wp14:sizeRelH>
            <wp14:sizeRelV relativeFrom="page">
              <wp14:pctHeight>0</wp14:pctHeight>
            </wp14:sizeRelV>
          </wp:anchor>
        </w:drawing>
      </w:r>
    </w:p>
    <w:p w14:paraId="7061EF23" w14:textId="73859D2D" w:rsidR="002F7D21" w:rsidRPr="0035094C" w:rsidRDefault="00A838DD" w:rsidP="7B90E017">
      <w:pPr>
        <w:tabs>
          <w:tab w:val="left" w:pos="8280"/>
        </w:tabs>
        <w:jc w:val="center"/>
        <w:rPr>
          <w:rFonts w:ascii="Effra" w:hAnsi="Effra" w:cs="Effra"/>
          <w:b/>
          <w:bCs/>
        </w:rPr>
      </w:pPr>
      <w:r w:rsidRPr="0035094C">
        <w:rPr>
          <w:rFonts w:ascii="Effra" w:hAnsi="Effra" w:cs="Effra"/>
          <w:b/>
          <w:bCs/>
        </w:rPr>
        <w:br w:type="page"/>
      </w:r>
    </w:p>
    <w:p w14:paraId="782005ED" w14:textId="77777777" w:rsidR="002F7D21" w:rsidRPr="0035094C" w:rsidRDefault="002F7D21" w:rsidP="7B90E017">
      <w:pPr>
        <w:rPr>
          <w:rFonts w:ascii="Effra" w:hAnsi="Effra" w:cs="Effra"/>
          <w:b/>
          <w:bCs/>
        </w:rPr>
      </w:pPr>
    </w:p>
    <w:p w14:paraId="7F904ACE" w14:textId="5B67ADF1" w:rsidR="002F7D21" w:rsidRPr="0035094C" w:rsidRDefault="7B90E017" w:rsidP="5CBB449B">
      <w:pPr>
        <w:ind w:left="284"/>
        <w:rPr>
          <w:rFonts w:ascii="Effra" w:hAnsi="Effra" w:cs="Effra"/>
          <w:b/>
          <w:bCs/>
          <w:sz w:val="24"/>
          <w:szCs w:val="24"/>
        </w:rPr>
      </w:pPr>
      <w:r w:rsidRPr="0035094C">
        <w:rPr>
          <w:rFonts w:ascii="Effra" w:hAnsi="Effra" w:cs="Effra"/>
          <w:b/>
          <w:bCs/>
          <w:sz w:val="24"/>
          <w:szCs w:val="24"/>
        </w:rPr>
        <w:t>Background</w:t>
      </w:r>
    </w:p>
    <w:p w14:paraId="5D92CED3" w14:textId="77777777" w:rsidR="002F7D21" w:rsidRPr="0035094C" w:rsidRDefault="002F7D21" w:rsidP="5CBB449B">
      <w:pPr>
        <w:rPr>
          <w:rFonts w:ascii="Effra" w:hAnsi="Effra" w:cs="Effra"/>
        </w:rPr>
      </w:pPr>
    </w:p>
    <w:p w14:paraId="64155695" w14:textId="4A6C0BCA" w:rsidR="002F7D21" w:rsidRPr="0035094C" w:rsidRDefault="7B90E017" w:rsidP="5CBB449B">
      <w:pPr>
        <w:ind w:left="360"/>
        <w:rPr>
          <w:rFonts w:ascii="Effra" w:hAnsi="Effra" w:cs="Effra"/>
        </w:rPr>
      </w:pPr>
      <w:r w:rsidRPr="0035094C">
        <w:rPr>
          <w:rFonts w:ascii="Effra" w:hAnsi="Effra" w:cs="Effra"/>
        </w:rPr>
        <w:t xml:space="preserve">The East Devon National Landscape (NL) Partnership is co-financed by Defra (75%), Devon County Council and East Devon District Council (25%). A NL Team coordinates the work of the Partnership, which is hosted by East Devon District Council and subject to the District Council’s financial and employment regulations. </w:t>
      </w:r>
    </w:p>
    <w:p w14:paraId="21A77B7B" w14:textId="77777777" w:rsidR="002F7D21" w:rsidRPr="0035094C" w:rsidRDefault="002F7D21" w:rsidP="5CBB449B">
      <w:pPr>
        <w:ind w:left="284"/>
        <w:rPr>
          <w:rFonts w:ascii="Effra" w:hAnsi="Effra" w:cs="Effra"/>
        </w:rPr>
      </w:pPr>
    </w:p>
    <w:p w14:paraId="471CD6AE" w14:textId="7ABBBFFF" w:rsidR="002F7D21" w:rsidRPr="0035094C" w:rsidRDefault="7B90E017" w:rsidP="5CBB449B">
      <w:pPr>
        <w:ind w:left="426"/>
        <w:rPr>
          <w:rFonts w:ascii="Effra" w:hAnsi="Effra" w:cs="Effra"/>
        </w:rPr>
      </w:pPr>
      <w:r w:rsidRPr="0035094C">
        <w:rPr>
          <w:rFonts w:ascii="Effra" w:hAnsi="Effra" w:cs="Effra"/>
        </w:rPr>
        <w:t xml:space="preserve">Since 2016 the NL Team has supported the East Devon Farmers Group and the Regen Farming Group following its initial establishment as a Facilitation Group through Natural England funding. Membership of the East Devon Farmers Group was originally confined by the Facilitation Fund agreement to farms in the wider Axe Catchment. Using NL funding, we now wish to widen membership and invite members to join the group from across the NL.  </w:t>
      </w:r>
    </w:p>
    <w:p w14:paraId="0A733E53" w14:textId="6990D416" w:rsidR="002F7D21" w:rsidRPr="0035094C" w:rsidRDefault="002F7D21" w:rsidP="5CBB449B">
      <w:pPr>
        <w:ind w:left="426"/>
        <w:rPr>
          <w:rFonts w:ascii="Effra" w:hAnsi="Effra" w:cs="Effra"/>
        </w:rPr>
      </w:pPr>
    </w:p>
    <w:p w14:paraId="3479D118" w14:textId="560DBB99" w:rsidR="40590C6F" w:rsidRPr="0035094C" w:rsidRDefault="40590C6F" w:rsidP="5CBB449B">
      <w:pPr>
        <w:ind w:left="426"/>
        <w:rPr>
          <w:rFonts w:ascii="Effra" w:hAnsi="Effra" w:cs="Effra"/>
        </w:rPr>
      </w:pPr>
      <w:r w:rsidRPr="0035094C">
        <w:rPr>
          <w:rFonts w:ascii="Effra" w:hAnsi="Effra" w:cs="Effra"/>
        </w:rPr>
        <w:t xml:space="preserve">The activities of the group are guided by a smaller farmers Co-ordination Group. Coordination of the group has been in the past shared between the NL Project Officer and a group co-ordinator and funded through the NL. </w:t>
      </w:r>
    </w:p>
    <w:p w14:paraId="721D5378" w14:textId="77777777" w:rsidR="00E10293" w:rsidRPr="0035094C" w:rsidRDefault="00E10293" w:rsidP="5CBB449B">
      <w:pPr>
        <w:ind w:left="426"/>
        <w:rPr>
          <w:rFonts w:ascii="Effra" w:hAnsi="Effra" w:cs="Effra"/>
        </w:rPr>
      </w:pPr>
    </w:p>
    <w:p w14:paraId="524D3790" w14:textId="73A56F51" w:rsidR="006A23D8" w:rsidRPr="0035094C" w:rsidRDefault="7B90E017" w:rsidP="5CBB449B">
      <w:pPr>
        <w:ind w:left="426"/>
        <w:rPr>
          <w:rFonts w:ascii="Effra" w:hAnsi="Effra" w:cs="Effra"/>
        </w:rPr>
      </w:pPr>
      <w:r w:rsidRPr="0035094C">
        <w:rPr>
          <w:rFonts w:ascii="Effra" w:hAnsi="Effra" w:cs="Effra"/>
        </w:rPr>
        <w:t xml:space="preserve">Through this group the NL is seeking to ensure that the farming community is kept up to date with current thinking and advice on environmental and statutory matters. Whilst encouraging uptake of DEFRA funding streams to support a sustainable farming sector within the NL as defined in the NL Partnership Plan. Success of these objectives will be measured through event attendance and uptake of DEFRA funding streams. </w:t>
      </w:r>
    </w:p>
    <w:p w14:paraId="51527ECA" w14:textId="77777777" w:rsidR="002F7D21" w:rsidRPr="0035094C" w:rsidRDefault="002F7D21" w:rsidP="5CBB449B">
      <w:pPr>
        <w:ind w:left="426"/>
        <w:rPr>
          <w:rFonts w:ascii="Effra" w:hAnsi="Effra" w:cs="Effra"/>
        </w:rPr>
      </w:pPr>
    </w:p>
    <w:p w14:paraId="12E8F16B" w14:textId="726B11BE" w:rsidR="002F7D21" w:rsidRPr="0035094C" w:rsidRDefault="7B90E017" w:rsidP="5CBB449B">
      <w:pPr>
        <w:ind w:left="426"/>
        <w:rPr>
          <w:rFonts w:ascii="Effra" w:hAnsi="Effra" w:cs="Effra"/>
          <w:lang w:val="en-US"/>
        </w:rPr>
      </w:pPr>
      <w:r w:rsidRPr="0035094C">
        <w:rPr>
          <w:rFonts w:ascii="Effra" w:hAnsi="Effra" w:cs="Effra"/>
        </w:rPr>
        <w:t xml:space="preserve">Applicants are invited to tender for the following services. </w:t>
      </w:r>
    </w:p>
    <w:p w14:paraId="0D8261A1" w14:textId="77777777" w:rsidR="002F7D21" w:rsidRPr="0035094C" w:rsidRDefault="002F7D21" w:rsidP="5CBB449B">
      <w:pPr>
        <w:rPr>
          <w:rFonts w:ascii="Effra" w:hAnsi="Effra" w:cs="Effra"/>
          <w:lang w:val="en-US"/>
        </w:rPr>
      </w:pPr>
    </w:p>
    <w:p w14:paraId="5DE8031A" w14:textId="77777777" w:rsidR="002F7D21" w:rsidRPr="0035094C" w:rsidRDefault="002F7D21" w:rsidP="5CBB449B">
      <w:pPr>
        <w:pStyle w:val="ListParagraph"/>
        <w:rPr>
          <w:rFonts w:ascii="Effra" w:hAnsi="Effra" w:cs="Effra"/>
        </w:rPr>
      </w:pPr>
    </w:p>
    <w:p w14:paraId="28CBDD54" w14:textId="07697B04" w:rsidR="002F7D21" w:rsidRPr="0035094C" w:rsidRDefault="12C6C623" w:rsidP="5CBB449B">
      <w:pPr>
        <w:keepNext/>
        <w:tabs>
          <w:tab w:val="left" w:pos="284"/>
        </w:tabs>
        <w:spacing w:after="60"/>
        <w:ind w:left="360"/>
        <w:outlineLvl w:val="1"/>
        <w:rPr>
          <w:rFonts w:ascii="Effra" w:hAnsi="Effra" w:cs="Effra"/>
          <w:b/>
          <w:bCs/>
          <w:sz w:val="24"/>
          <w:szCs w:val="24"/>
        </w:rPr>
      </w:pPr>
      <w:r w:rsidRPr="0035094C">
        <w:rPr>
          <w:rFonts w:ascii="Effra" w:hAnsi="Effra" w:cs="Effra"/>
          <w:b/>
          <w:bCs/>
          <w:sz w:val="24"/>
          <w:szCs w:val="24"/>
        </w:rPr>
        <w:t>2</w:t>
      </w:r>
      <w:r w:rsidR="7B90E017" w:rsidRPr="0035094C">
        <w:rPr>
          <w:rFonts w:ascii="Effra" w:hAnsi="Effra" w:cs="Effra"/>
        </w:rPr>
        <w:tab/>
      </w:r>
      <w:r w:rsidRPr="0035094C">
        <w:rPr>
          <w:rFonts w:ascii="Effra" w:hAnsi="Effra" w:cs="Effra"/>
          <w:b/>
          <w:bCs/>
          <w:sz w:val="24"/>
          <w:szCs w:val="24"/>
        </w:rPr>
        <w:t xml:space="preserve"> The Services</w:t>
      </w:r>
    </w:p>
    <w:p w14:paraId="1213080E" w14:textId="5DF1D603" w:rsidR="002F7D21" w:rsidRPr="0035094C" w:rsidRDefault="7B90E017" w:rsidP="5CBB449B">
      <w:pPr>
        <w:pStyle w:val="ListParagraph"/>
        <w:numPr>
          <w:ilvl w:val="0"/>
          <w:numId w:val="1"/>
        </w:numPr>
        <w:spacing w:after="160"/>
        <w:ind w:left="810"/>
        <w:contextualSpacing/>
        <w:rPr>
          <w:rFonts w:ascii="Effra" w:hAnsi="Effra" w:cs="Effra"/>
          <w:lang w:val="en-US"/>
        </w:rPr>
      </w:pPr>
      <w:r w:rsidRPr="0035094C">
        <w:rPr>
          <w:rFonts w:ascii="Effra" w:hAnsi="Effra" w:cs="Effra"/>
        </w:rPr>
        <w:t>To agree and confirm activities for the Farmers Group with the Co-ordination Group between February - December 2024</w:t>
      </w:r>
    </w:p>
    <w:p w14:paraId="41B6A47D" w14:textId="77777777" w:rsidR="002F7D21" w:rsidRPr="0035094C" w:rsidRDefault="7B90E017" w:rsidP="5CBB449B">
      <w:pPr>
        <w:pStyle w:val="ListParagraph"/>
        <w:numPr>
          <w:ilvl w:val="0"/>
          <w:numId w:val="1"/>
        </w:numPr>
        <w:spacing w:after="160"/>
        <w:ind w:left="810"/>
        <w:contextualSpacing/>
        <w:rPr>
          <w:rFonts w:ascii="Effra" w:hAnsi="Effra" w:cs="Effra"/>
          <w:lang w:val="en-US"/>
        </w:rPr>
      </w:pPr>
      <w:r w:rsidRPr="0035094C">
        <w:rPr>
          <w:rFonts w:ascii="Effra" w:hAnsi="Effra" w:cs="Effra"/>
        </w:rPr>
        <w:t>To organise agreed activities and to promote these to members.</w:t>
      </w:r>
    </w:p>
    <w:p w14:paraId="5C5A9180" w14:textId="2DD0AC40" w:rsidR="00E05705" w:rsidRPr="0035094C" w:rsidRDefault="7B90E017" w:rsidP="5CBB449B">
      <w:pPr>
        <w:pStyle w:val="ListParagraph"/>
        <w:numPr>
          <w:ilvl w:val="0"/>
          <w:numId w:val="1"/>
        </w:numPr>
        <w:spacing w:after="160"/>
        <w:ind w:left="810"/>
        <w:contextualSpacing/>
        <w:rPr>
          <w:rFonts w:ascii="Effra" w:hAnsi="Effra" w:cs="Effra"/>
          <w:lang w:val="en-US"/>
        </w:rPr>
      </w:pPr>
      <w:r w:rsidRPr="0035094C">
        <w:rPr>
          <w:rFonts w:ascii="Effra" w:hAnsi="Effra" w:cs="Effra"/>
        </w:rPr>
        <w:t>To communicate with members via social media and email.</w:t>
      </w:r>
    </w:p>
    <w:p w14:paraId="203CA0EC" w14:textId="4DA0334A" w:rsidR="002F7D21" w:rsidRPr="0035094C" w:rsidRDefault="7B90E017" w:rsidP="5CBB449B">
      <w:pPr>
        <w:pStyle w:val="ListParagraph"/>
        <w:numPr>
          <w:ilvl w:val="0"/>
          <w:numId w:val="1"/>
        </w:numPr>
        <w:spacing w:after="160"/>
        <w:ind w:left="810"/>
        <w:contextualSpacing/>
        <w:rPr>
          <w:rFonts w:ascii="Effra" w:hAnsi="Effra" w:cs="Effra"/>
          <w:lang w:val="en-US"/>
        </w:rPr>
      </w:pPr>
      <w:r w:rsidRPr="0035094C">
        <w:rPr>
          <w:rFonts w:ascii="Effra" w:hAnsi="Effra" w:cs="Effra"/>
        </w:rPr>
        <w:t xml:space="preserve">To endeavour to increase/wider membership </w:t>
      </w:r>
      <w:proofErr w:type="gramStart"/>
      <w:r w:rsidRPr="0035094C">
        <w:rPr>
          <w:rFonts w:ascii="Effra" w:hAnsi="Effra" w:cs="Effra"/>
        </w:rPr>
        <w:t>To</w:t>
      </w:r>
      <w:proofErr w:type="gramEnd"/>
      <w:r w:rsidRPr="0035094C">
        <w:rPr>
          <w:rFonts w:ascii="Effra" w:hAnsi="Effra" w:cs="Effra"/>
        </w:rPr>
        <w:t xml:space="preserve"> convene meetings of the Co-ordination Group to ensure there is an active programme in place at least 3 months in advance.</w:t>
      </w:r>
    </w:p>
    <w:p w14:paraId="266592EA" w14:textId="6AC1015C" w:rsidR="002F7D21" w:rsidRPr="0035094C" w:rsidRDefault="7B90E017" w:rsidP="5CBB449B">
      <w:pPr>
        <w:pStyle w:val="ListParagraph"/>
        <w:numPr>
          <w:ilvl w:val="0"/>
          <w:numId w:val="1"/>
        </w:numPr>
        <w:spacing w:after="160"/>
        <w:ind w:left="810"/>
        <w:contextualSpacing/>
        <w:rPr>
          <w:rFonts w:ascii="Effra" w:hAnsi="Effra" w:cs="Effra"/>
          <w:lang w:val="en-US"/>
        </w:rPr>
      </w:pPr>
      <w:r w:rsidRPr="0035094C">
        <w:rPr>
          <w:rFonts w:ascii="Effra" w:hAnsi="Effra" w:cs="Effra"/>
        </w:rPr>
        <w:t xml:space="preserve">To organise appropriate catering for these activities. </w:t>
      </w:r>
    </w:p>
    <w:p w14:paraId="0D699786" w14:textId="149D4E08" w:rsidR="002F7D21" w:rsidRPr="0035094C" w:rsidRDefault="7B90E017" w:rsidP="5CBB449B">
      <w:pPr>
        <w:pStyle w:val="ListParagraph"/>
        <w:numPr>
          <w:ilvl w:val="0"/>
          <w:numId w:val="1"/>
        </w:numPr>
        <w:spacing w:after="160"/>
        <w:ind w:left="810"/>
        <w:contextualSpacing/>
        <w:rPr>
          <w:rFonts w:ascii="Effra" w:hAnsi="Effra" w:cs="Effra"/>
          <w:lang w:val="en-US"/>
        </w:rPr>
      </w:pPr>
      <w:r w:rsidRPr="0035094C">
        <w:rPr>
          <w:rFonts w:ascii="Effra" w:hAnsi="Effra" w:cs="Effra"/>
        </w:rPr>
        <w:t xml:space="preserve">To ensure that feedback forms are completed at each event, to help evaluate the success of the event and to guide future delivery. </w:t>
      </w:r>
    </w:p>
    <w:p w14:paraId="71C73722" w14:textId="15DC7DDE" w:rsidR="002F7D21" w:rsidRPr="0035094C" w:rsidRDefault="7B90E017" w:rsidP="5CBB449B">
      <w:pPr>
        <w:pStyle w:val="ListParagraph"/>
        <w:numPr>
          <w:ilvl w:val="0"/>
          <w:numId w:val="1"/>
        </w:numPr>
        <w:spacing w:after="160"/>
        <w:ind w:left="810"/>
        <w:contextualSpacing/>
        <w:rPr>
          <w:rFonts w:ascii="Effra" w:hAnsi="Effra" w:cs="Effra"/>
          <w:lang w:val="en-US"/>
        </w:rPr>
      </w:pPr>
      <w:r w:rsidRPr="0035094C">
        <w:rPr>
          <w:rFonts w:ascii="Effra" w:hAnsi="Effra" w:cs="Effra"/>
        </w:rPr>
        <w:t xml:space="preserve">To carry out a risk assessment for each event, </w:t>
      </w:r>
    </w:p>
    <w:p w14:paraId="33F20669" w14:textId="2E86E8AA" w:rsidR="00C35FC3" w:rsidRPr="0035094C" w:rsidRDefault="7B90E017" w:rsidP="5CBB449B">
      <w:pPr>
        <w:pStyle w:val="ListParagraph"/>
        <w:numPr>
          <w:ilvl w:val="0"/>
          <w:numId w:val="1"/>
        </w:numPr>
        <w:spacing w:after="160"/>
        <w:ind w:left="810"/>
        <w:contextualSpacing/>
        <w:rPr>
          <w:rFonts w:ascii="Effra" w:hAnsi="Effra" w:cs="Effra"/>
          <w:lang w:val="en-US"/>
        </w:rPr>
      </w:pPr>
      <w:r w:rsidRPr="0035094C">
        <w:rPr>
          <w:rFonts w:ascii="Effra" w:hAnsi="Effra" w:cs="Effra"/>
        </w:rPr>
        <w:t>To agree/arrange for/pass third party invoices to NL Team for payment.</w:t>
      </w:r>
    </w:p>
    <w:p w14:paraId="7F0AC72A" w14:textId="77777777" w:rsidR="002F7D21" w:rsidRPr="0035094C" w:rsidRDefault="7B90E017" w:rsidP="5CBB449B">
      <w:pPr>
        <w:spacing w:after="160"/>
        <w:ind w:left="360"/>
        <w:contextualSpacing/>
        <w:rPr>
          <w:rFonts w:ascii="Effra" w:hAnsi="Effra" w:cs="Effra"/>
          <w:lang w:val="en-US"/>
        </w:rPr>
      </w:pPr>
      <w:r w:rsidRPr="0035094C">
        <w:rPr>
          <w:rFonts w:ascii="Effra" w:hAnsi="Effra" w:cs="Effra"/>
        </w:rPr>
        <w:t>.</w:t>
      </w:r>
    </w:p>
    <w:p w14:paraId="5B87817B" w14:textId="65F5C1DB" w:rsidR="002F7D21" w:rsidRPr="0035094C" w:rsidRDefault="12C6C623" w:rsidP="5CBB449B">
      <w:pPr>
        <w:keepNext/>
        <w:spacing w:after="60"/>
        <w:ind w:left="360"/>
        <w:outlineLvl w:val="1"/>
        <w:rPr>
          <w:rFonts w:ascii="Effra" w:hAnsi="Effra" w:cs="Effra"/>
          <w:b/>
          <w:bCs/>
          <w:sz w:val="24"/>
          <w:szCs w:val="24"/>
        </w:rPr>
      </w:pPr>
      <w:r w:rsidRPr="0035094C">
        <w:rPr>
          <w:rFonts w:ascii="Effra" w:hAnsi="Effra" w:cs="Effra"/>
          <w:b/>
          <w:bCs/>
          <w:sz w:val="24"/>
          <w:szCs w:val="24"/>
        </w:rPr>
        <w:t>3</w:t>
      </w:r>
      <w:r w:rsidR="7B90E017" w:rsidRPr="0035094C">
        <w:rPr>
          <w:rFonts w:ascii="Effra" w:hAnsi="Effra" w:cs="Effra"/>
        </w:rPr>
        <w:tab/>
      </w:r>
      <w:r w:rsidRPr="0035094C">
        <w:rPr>
          <w:rFonts w:ascii="Effra" w:hAnsi="Effra" w:cs="Effra"/>
          <w:b/>
          <w:bCs/>
          <w:sz w:val="24"/>
          <w:szCs w:val="24"/>
        </w:rPr>
        <w:t xml:space="preserve">Contract outputs </w:t>
      </w:r>
    </w:p>
    <w:p w14:paraId="2EDD81E0" w14:textId="51DE12A1" w:rsidR="00763E18" w:rsidRPr="0035094C" w:rsidRDefault="7B90E017" w:rsidP="5CBB449B">
      <w:pPr>
        <w:pStyle w:val="ListParagraph"/>
        <w:numPr>
          <w:ilvl w:val="0"/>
          <w:numId w:val="7"/>
        </w:numPr>
        <w:spacing w:after="160"/>
        <w:contextualSpacing/>
        <w:rPr>
          <w:rFonts w:ascii="Effra" w:hAnsi="Effra" w:cs="Effra"/>
          <w:lang w:val="en-US"/>
        </w:rPr>
      </w:pPr>
      <w:r w:rsidRPr="0035094C">
        <w:rPr>
          <w:rFonts w:ascii="Effra" w:hAnsi="Effra" w:cs="Effra"/>
        </w:rPr>
        <w:t xml:space="preserve">A series of activities (guide of 10 minimum) identified/agreed with the Coordination Group, covering a range of issues relevant to the farming community. </w:t>
      </w:r>
    </w:p>
    <w:p w14:paraId="3322D867" w14:textId="3B6B3A20" w:rsidR="00763E18" w:rsidRPr="0035094C" w:rsidRDefault="7B90E017" w:rsidP="5CBB449B">
      <w:pPr>
        <w:pStyle w:val="ListParagraph"/>
        <w:numPr>
          <w:ilvl w:val="0"/>
          <w:numId w:val="7"/>
        </w:numPr>
        <w:spacing w:after="160"/>
        <w:contextualSpacing/>
        <w:rPr>
          <w:rFonts w:ascii="Effra" w:hAnsi="Effra" w:cs="Effra"/>
          <w:lang w:val="en-US"/>
        </w:rPr>
      </w:pPr>
      <w:r w:rsidRPr="0035094C">
        <w:rPr>
          <w:rFonts w:ascii="Effra" w:hAnsi="Effra" w:cs="Effra"/>
        </w:rPr>
        <w:t xml:space="preserve">Feedback forms and participation numbers/photos completed for each event. </w:t>
      </w:r>
    </w:p>
    <w:p w14:paraId="44B61FA9" w14:textId="490508AB" w:rsidR="002F7D21" w:rsidRPr="0035094C" w:rsidRDefault="7B90E017" w:rsidP="5CBB449B">
      <w:pPr>
        <w:pStyle w:val="ListParagraph"/>
        <w:numPr>
          <w:ilvl w:val="0"/>
          <w:numId w:val="7"/>
        </w:numPr>
        <w:spacing w:after="160"/>
        <w:contextualSpacing/>
        <w:rPr>
          <w:rFonts w:ascii="Effra" w:hAnsi="Effra" w:cs="Effra"/>
          <w:lang w:val="en-US"/>
        </w:rPr>
      </w:pPr>
      <w:r w:rsidRPr="0035094C">
        <w:rPr>
          <w:rFonts w:ascii="Effra" w:hAnsi="Effra" w:cs="Effra"/>
        </w:rPr>
        <w:t xml:space="preserve">Risk assessments submitted to the NL Team and communicated directly to all participants prior to each field activity. </w:t>
      </w:r>
    </w:p>
    <w:p w14:paraId="39550A65" w14:textId="43C7F905" w:rsidR="0919DA47" w:rsidRPr="0035094C" w:rsidRDefault="7B90E017" w:rsidP="5CBB449B">
      <w:pPr>
        <w:pStyle w:val="ListParagraph"/>
        <w:numPr>
          <w:ilvl w:val="0"/>
          <w:numId w:val="7"/>
        </w:numPr>
        <w:spacing w:after="160"/>
        <w:contextualSpacing/>
        <w:rPr>
          <w:rFonts w:ascii="Effra" w:hAnsi="Effra" w:cs="Effra"/>
        </w:rPr>
      </w:pPr>
      <w:r w:rsidRPr="0035094C">
        <w:rPr>
          <w:rFonts w:ascii="Effra" w:hAnsi="Effra" w:cs="Effra"/>
        </w:rPr>
        <w:lastRenderedPageBreak/>
        <w:t xml:space="preserve">Annual report on outputs, </w:t>
      </w:r>
      <w:proofErr w:type="gramStart"/>
      <w:r w:rsidRPr="0035094C">
        <w:rPr>
          <w:rFonts w:ascii="Effra" w:hAnsi="Effra" w:cs="Effra"/>
        </w:rPr>
        <w:t>successes</w:t>
      </w:r>
      <w:proofErr w:type="gramEnd"/>
      <w:r w:rsidRPr="0035094C">
        <w:rPr>
          <w:rFonts w:ascii="Effra" w:hAnsi="Effra" w:cs="Effra"/>
        </w:rPr>
        <w:t xml:space="preserve"> and areas for improvement/change. </w:t>
      </w:r>
    </w:p>
    <w:p w14:paraId="203C0F4B" w14:textId="1EDEB3BA" w:rsidR="002F7D21" w:rsidRPr="0035094C" w:rsidRDefault="12C6C623" w:rsidP="5CBB449B">
      <w:pPr>
        <w:keepNext/>
        <w:spacing w:after="60"/>
        <w:ind w:left="360"/>
        <w:outlineLvl w:val="1"/>
        <w:rPr>
          <w:rFonts w:ascii="Effra" w:hAnsi="Effra" w:cs="Effra"/>
          <w:b/>
          <w:bCs/>
          <w:sz w:val="24"/>
          <w:szCs w:val="24"/>
        </w:rPr>
      </w:pPr>
      <w:r w:rsidRPr="0035094C">
        <w:rPr>
          <w:rFonts w:ascii="Effra" w:hAnsi="Effra" w:cs="Effra"/>
          <w:b/>
          <w:bCs/>
          <w:sz w:val="24"/>
          <w:szCs w:val="24"/>
        </w:rPr>
        <w:t>4</w:t>
      </w:r>
      <w:r w:rsidR="7B90E017" w:rsidRPr="0035094C">
        <w:rPr>
          <w:rFonts w:ascii="Effra" w:hAnsi="Effra" w:cs="Effra"/>
        </w:rPr>
        <w:tab/>
      </w:r>
      <w:r w:rsidRPr="0035094C">
        <w:rPr>
          <w:rFonts w:ascii="Effra" w:hAnsi="Effra" w:cs="Effra"/>
          <w:b/>
          <w:bCs/>
          <w:sz w:val="24"/>
          <w:szCs w:val="24"/>
        </w:rPr>
        <w:t>Services Supply Agreement</w:t>
      </w:r>
    </w:p>
    <w:p w14:paraId="599B4C06" w14:textId="56E079F3" w:rsidR="002F7D21" w:rsidRPr="0035094C" w:rsidRDefault="7B90E017" w:rsidP="5CBB449B">
      <w:pPr>
        <w:spacing w:line="280" w:lineRule="exact"/>
        <w:ind w:left="360"/>
        <w:rPr>
          <w:rFonts w:ascii="Effra" w:hAnsi="Effra" w:cs="Effra"/>
        </w:rPr>
      </w:pPr>
      <w:r w:rsidRPr="0035094C">
        <w:rPr>
          <w:rFonts w:ascii="Effra" w:hAnsi="Effra" w:cs="Effra"/>
        </w:rPr>
        <w:t xml:space="preserve">It is emphasised that this is not an offer of permanent </w:t>
      </w:r>
      <w:proofErr w:type="gramStart"/>
      <w:r w:rsidRPr="0035094C">
        <w:rPr>
          <w:rFonts w:ascii="Effra" w:hAnsi="Effra" w:cs="Effra"/>
        </w:rPr>
        <w:t>employment</w:t>
      </w:r>
      <w:proofErr w:type="gramEnd"/>
      <w:r w:rsidRPr="0035094C">
        <w:rPr>
          <w:rFonts w:ascii="Effra" w:hAnsi="Effra" w:cs="Effra"/>
        </w:rPr>
        <w:t xml:space="preserve"> and the nature of the agreement is such that no notice will be given if the National Landscape Partnership decides it no longer requires the freelance service.</w:t>
      </w:r>
    </w:p>
    <w:p w14:paraId="35C055A7" w14:textId="77777777" w:rsidR="002F7D21" w:rsidRPr="0035094C" w:rsidRDefault="002F7D21" w:rsidP="5CBB449B">
      <w:pPr>
        <w:spacing w:line="280" w:lineRule="exact"/>
        <w:ind w:left="284"/>
        <w:rPr>
          <w:rFonts w:ascii="Effra" w:hAnsi="Effra" w:cs="Effra"/>
        </w:rPr>
      </w:pPr>
    </w:p>
    <w:p w14:paraId="2EA2A87B" w14:textId="612A524C" w:rsidR="002F7D21" w:rsidRPr="0035094C" w:rsidRDefault="002F7D21" w:rsidP="5CBB449B">
      <w:pPr>
        <w:spacing w:line="280" w:lineRule="exact"/>
        <w:ind w:left="360"/>
        <w:rPr>
          <w:rFonts w:ascii="Effra" w:hAnsi="Effra" w:cs="Effra"/>
        </w:rPr>
      </w:pPr>
      <w:r w:rsidRPr="0035094C">
        <w:rPr>
          <w:rFonts w:ascii="Effra" w:hAnsi="Effra" w:cs="Effra"/>
        </w:rPr>
        <w:t xml:space="preserve">There is no obligation on the part of the </w:t>
      </w:r>
      <w:r w:rsidR="00156075" w:rsidRPr="0035094C">
        <w:rPr>
          <w:rFonts w:ascii="Effra" w:hAnsi="Effra" w:cs="Effra"/>
        </w:rPr>
        <w:t>National Landscape</w:t>
      </w:r>
      <w:r w:rsidRPr="0035094C">
        <w:rPr>
          <w:rFonts w:ascii="Effra" w:hAnsi="Effra" w:cs="Effra"/>
        </w:rPr>
        <w:t xml:space="preserve"> Partnership or Council to offer work to the supplier of services or any obligation on the part of the service provider to accept any work offered. </w:t>
      </w:r>
    </w:p>
    <w:p w14:paraId="31265518" w14:textId="77777777" w:rsidR="002F7D21" w:rsidRPr="0035094C" w:rsidRDefault="002F7D21" w:rsidP="5CBB449B">
      <w:pPr>
        <w:spacing w:line="280" w:lineRule="exact"/>
        <w:rPr>
          <w:rFonts w:ascii="Effra" w:hAnsi="Effra" w:cs="Effra"/>
        </w:rPr>
      </w:pPr>
    </w:p>
    <w:p w14:paraId="269B4E77" w14:textId="639EE6BB" w:rsidR="002F7D21" w:rsidRPr="0035094C" w:rsidRDefault="12C6C623" w:rsidP="5CBB449B">
      <w:pPr>
        <w:spacing w:line="280" w:lineRule="exact"/>
        <w:ind w:firstLine="426"/>
        <w:rPr>
          <w:rFonts w:ascii="Effra" w:hAnsi="Effra" w:cs="Effra"/>
          <w:b/>
          <w:bCs/>
          <w:sz w:val="24"/>
          <w:szCs w:val="24"/>
        </w:rPr>
      </w:pPr>
      <w:r w:rsidRPr="0035094C">
        <w:rPr>
          <w:rFonts w:ascii="Effra" w:hAnsi="Effra" w:cs="Effra"/>
          <w:b/>
          <w:bCs/>
        </w:rPr>
        <w:t>5.</w:t>
      </w:r>
      <w:r w:rsidRPr="0035094C">
        <w:rPr>
          <w:rFonts w:ascii="Effra" w:hAnsi="Effra" w:cs="Effra"/>
        </w:rPr>
        <w:t xml:space="preserve"> </w:t>
      </w:r>
      <w:r w:rsidR="7B90E017" w:rsidRPr="0035094C">
        <w:rPr>
          <w:rFonts w:ascii="Effra" w:hAnsi="Effra" w:cs="Effra"/>
        </w:rPr>
        <w:tab/>
      </w:r>
      <w:r w:rsidRPr="0035094C">
        <w:rPr>
          <w:rFonts w:ascii="Effra" w:hAnsi="Effra" w:cs="Effra"/>
          <w:b/>
          <w:bCs/>
          <w:sz w:val="24"/>
          <w:szCs w:val="24"/>
        </w:rPr>
        <w:t xml:space="preserve">Contract delivery </w:t>
      </w:r>
    </w:p>
    <w:p w14:paraId="33F30247" w14:textId="77777777" w:rsidR="00E403A5" w:rsidRPr="0035094C" w:rsidRDefault="00E403A5" w:rsidP="5CBB449B">
      <w:pPr>
        <w:spacing w:line="280" w:lineRule="exact"/>
        <w:rPr>
          <w:rFonts w:ascii="Effra" w:hAnsi="Effra" w:cs="Effra"/>
        </w:rPr>
      </w:pPr>
    </w:p>
    <w:p w14:paraId="1EBBBC73" w14:textId="46D57B46" w:rsidR="00E403A5" w:rsidRPr="0035094C" w:rsidRDefault="7B90E017" w:rsidP="5CBB449B">
      <w:pPr>
        <w:spacing w:line="280" w:lineRule="exact"/>
        <w:ind w:left="426"/>
        <w:rPr>
          <w:rFonts w:ascii="Effra" w:hAnsi="Effra" w:cs="Effra"/>
        </w:rPr>
      </w:pPr>
      <w:r w:rsidRPr="0035094C">
        <w:rPr>
          <w:rFonts w:ascii="Effra" w:hAnsi="Effra" w:cs="Effra"/>
        </w:rPr>
        <w:t xml:space="preserve">The successful applicant will work from their own workplace or home. They will provide their own laptop, </w:t>
      </w:r>
      <w:proofErr w:type="gramStart"/>
      <w:r w:rsidRPr="0035094C">
        <w:rPr>
          <w:rFonts w:ascii="Effra" w:hAnsi="Effra" w:cs="Effra"/>
        </w:rPr>
        <w:t>phone</w:t>
      </w:r>
      <w:proofErr w:type="gramEnd"/>
      <w:r w:rsidRPr="0035094C">
        <w:rPr>
          <w:rFonts w:ascii="Effra" w:hAnsi="Effra" w:cs="Effra"/>
        </w:rPr>
        <w:t xml:space="preserve"> and other IT equipment necessary for the contract delivery. </w:t>
      </w:r>
    </w:p>
    <w:p w14:paraId="5B490885" w14:textId="44A606D3" w:rsidR="00D46D9B" w:rsidRPr="0035094C" w:rsidRDefault="7B90E017" w:rsidP="5CBB449B">
      <w:pPr>
        <w:spacing w:line="280" w:lineRule="exact"/>
        <w:ind w:left="426"/>
        <w:rPr>
          <w:rFonts w:ascii="Effra" w:hAnsi="Effra" w:cs="Effra"/>
        </w:rPr>
      </w:pPr>
      <w:r w:rsidRPr="0035094C">
        <w:rPr>
          <w:rFonts w:ascii="Effra" w:hAnsi="Effra" w:cs="Effra"/>
        </w:rPr>
        <w:t xml:space="preserve">The contractor will be required to attend monthly update meetings with the NL Project Officer to monitor the contract delivery. </w:t>
      </w:r>
    </w:p>
    <w:p w14:paraId="060E2AE4" w14:textId="77777777" w:rsidR="00B13981" w:rsidRPr="0035094C" w:rsidRDefault="00B13981" w:rsidP="5CBB449B">
      <w:pPr>
        <w:spacing w:line="280" w:lineRule="exact"/>
        <w:ind w:left="426"/>
        <w:rPr>
          <w:rFonts w:ascii="Effra" w:hAnsi="Effra" w:cs="Effra"/>
        </w:rPr>
      </w:pPr>
    </w:p>
    <w:p w14:paraId="7B3A0D41" w14:textId="77777777" w:rsidR="00B13981" w:rsidRPr="0035094C" w:rsidRDefault="00B13981" w:rsidP="5CBB449B">
      <w:pPr>
        <w:spacing w:line="280" w:lineRule="exact"/>
        <w:ind w:left="426"/>
        <w:rPr>
          <w:rFonts w:ascii="Effra" w:hAnsi="Effra" w:cs="Effra"/>
        </w:rPr>
      </w:pPr>
    </w:p>
    <w:p w14:paraId="2F1DEF6B" w14:textId="7CF387F4" w:rsidR="002F7D21" w:rsidRPr="0035094C" w:rsidRDefault="12C6C623" w:rsidP="5CBB449B">
      <w:pPr>
        <w:keepNext/>
        <w:spacing w:after="60"/>
        <w:ind w:left="360"/>
        <w:outlineLvl w:val="1"/>
        <w:rPr>
          <w:rFonts w:ascii="Effra" w:hAnsi="Effra" w:cs="Effra"/>
          <w:b/>
          <w:bCs/>
          <w:sz w:val="24"/>
          <w:szCs w:val="24"/>
        </w:rPr>
      </w:pPr>
      <w:r w:rsidRPr="0035094C">
        <w:rPr>
          <w:rFonts w:ascii="Effra" w:hAnsi="Effra" w:cs="Effra"/>
          <w:b/>
          <w:bCs/>
          <w:sz w:val="24"/>
          <w:szCs w:val="24"/>
        </w:rPr>
        <w:t>6</w:t>
      </w:r>
      <w:r w:rsidR="7B90E017" w:rsidRPr="0035094C">
        <w:rPr>
          <w:rFonts w:ascii="Effra" w:hAnsi="Effra" w:cs="Effra"/>
        </w:rPr>
        <w:tab/>
      </w:r>
      <w:r w:rsidRPr="0035094C">
        <w:rPr>
          <w:rFonts w:ascii="Effra" w:hAnsi="Effra" w:cs="Effra"/>
          <w:b/>
          <w:bCs/>
          <w:sz w:val="24"/>
          <w:szCs w:val="24"/>
        </w:rPr>
        <w:t xml:space="preserve">Fees, travel, </w:t>
      </w:r>
      <w:proofErr w:type="gramStart"/>
      <w:r w:rsidRPr="0035094C">
        <w:rPr>
          <w:rFonts w:ascii="Effra" w:hAnsi="Effra" w:cs="Effra"/>
          <w:b/>
          <w:bCs/>
          <w:sz w:val="24"/>
          <w:szCs w:val="24"/>
        </w:rPr>
        <w:t>expenses</w:t>
      </w:r>
      <w:proofErr w:type="gramEnd"/>
      <w:r w:rsidRPr="0035094C">
        <w:rPr>
          <w:rFonts w:ascii="Effra" w:hAnsi="Effra" w:cs="Effra"/>
          <w:b/>
          <w:bCs/>
          <w:sz w:val="24"/>
          <w:szCs w:val="24"/>
        </w:rPr>
        <w:t xml:space="preserve"> and payment</w:t>
      </w:r>
    </w:p>
    <w:p w14:paraId="0268DA5B" w14:textId="1FFC55D6" w:rsidR="002F7D21" w:rsidRPr="0035094C" w:rsidRDefault="7B90E017" w:rsidP="5CBB449B">
      <w:pPr>
        <w:ind w:left="360"/>
        <w:rPr>
          <w:rFonts w:ascii="Effra" w:hAnsi="Effra" w:cs="Effra"/>
        </w:rPr>
      </w:pPr>
      <w:r w:rsidRPr="0035094C">
        <w:rPr>
          <w:rFonts w:ascii="Effra" w:hAnsi="Effra" w:cs="Effra"/>
        </w:rPr>
        <w:t xml:space="preserve">Payments will be based on an hourly rate to include all IT &amp; telephone costs and based on an estimate of c15-18hrs on average per event.  A timesheet including travel should be submitted with invoices at agreed intervals. </w:t>
      </w:r>
      <w:r w:rsidR="002B576C" w:rsidRPr="005C005E">
        <w:rPr>
          <w:rStyle w:val="normaltextrun"/>
          <w:rFonts w:ascii="Effra" w:hAnsi="Effra" w:cs="Effra"/>
          <w:color w:val="000000"/>
        </w:rPr>
        <w:t>Payment arrangements for speakers’ fees will be agreed in advance.</w:t>
      </w:r>
      <w:r w:rsidR="002B576C">
        <w:rPr>
          <w:rStyle w:val="normaltextrun"/>
          <w:rFonts w:cs="Arial"/>
          <w:color w:val="000000"/>
        </w:rPr>
        <w:t xml:space="preserve"> </w:t>
      </w:r>
      <w:r w:rsidRPr="0035094C">
        <w:rPr>
          <w:rFonts w:ascii="Effra" w:hAnsi="Effra" w:cs="Effra"/>
        </w:rPr>
        <w:t>In addition, all catering and sundry costs will be reimbursed at cost on presentation of satisfactory evidence of expenditure.</w:t>
      </w:r>
    </w:p>
    <w:p w14:paraId="063DB982" w14:textId="77777777" w:rsidR="00D917D2" w:rsidRPr="0035094C" w:rsidRDefault="00D917D2" w:rsidP="5CBB449B">
      <w:pPr>
        <w:ind w:left="360"/>
        <w:rPr>
          <w:rFonts w:ascii="Effra" w:hAnsi="Effra" w:cs="Effra"/>
        </w:rPr>
      </w:pPr>
    </w:p>
    <w:p w14:paraId="277B6D97" w14:textId="5B5CFA6A" w:rsidR="00D917D2" w:rsidRPr="0035094C" w:rsidRDefault="00D917D2" w:rsidP="5CBB449B">
      <w:pPr>
        <w:spacing w:line="280" w:lineRule="exact"/>
        <w:ind w:left="360"/>
        <w:rPr>
          <w:rFonts w:ascii="Effra" w:hAnsi="Effra" w:cs="Effra"/>
        </w:rPr>
      </w:pPr>
      <w:r w:rsidRPr="0035094C">
        <w:rPr>
          <w:rFonts w:ascii="Effra" w:hAnsi="Effra" w:cs="Effra"/>
        </w:rPr>
        <w:t xml:space="preserve">Travel will be reimbursed at 45p/ mile and details should be itemised in invoice submissions. </w:t>
      </w:r>
    </w:p>
    <w:p w14:paraId="2560D3B6" w14:textId="77777777" w:rsidR="002C0A08" w:rsidRPr="0035094C" w:rsidRDefault="002C0A08" w:rsidP="5CBB449B">
      <w:pPr>
        <w:spacing w:line="280" w:lineRule="exact"/>
        <w:ind w:left="426"/>
        <w:rPr>
          <w:rFonts w:ascii="Effra" w:hAnsi="Effra" w:cs="Effra"/>
        </w:rPr>
      </w:pPr>
    </w:p>
    <w:p w14:paraId="0B8D8EC2" w14:textId="73218A94" w:rsidR="002F7D21" w:rsidRPr="0035094C" w:rsidRDefault="00376A09" w:rsidP="5CBB449B">
      <w:pPr>
        <w:spacing w:line="280" w:lineRule="exact"/>
        <w:ind w:left="360"/>
        <w:rPr>
          <w:rFonts w:ascii="Effra" w:hAnsi="Effra" w:cs="Effra"/>
        </w:rPr>
      </w:pPr>
      <w:r w:rsidRPr="0035094C">
        <w:rPr>
          <w:rFonts w:ascii="Effra" w:hAnsi="Effra" w:cs="Effra"/>
        </w:rPr>
        <w:t>F</w:t>
      </w:r>
      <w:r w:rsidR="002F7D21" w:rsidRPr="0035094C">
        <w:rPr>
          <w:rFonts w:ascii="Effra" w:hAnsi="Effra" w:cs="Effra"/>
        </w:rPr>
        <w:t xml:space="preserve">ees will be paid by credit transfer to a UK Bank/Building Society account on receipt of an </w:t>
      </w:r>
      <w:r w:rsidR="00A9537F" w:rsidRPr="0035094C">
        <w:rPr>
          <w:rFonts w:ascii="Effra" w:hAnsi="Effra" w:cs="Effra"/>
        </w:rPr>
        <w:t xml:space="preserve">approved </w:t>
      </w:r>
      <w:r w:rsidR="002F7D21" w:rsidRPr="0035094C">
        <w:rPr>
          <w:rFonts w:ascii="Effra" w:hAnsi="Effra" w:cs="Effra"/>
        </w:rPr>
        <w:t>invoice for the work carried out.</w:t>
      </w:r>
    </w:p>
    <w:p w14:paraId="50AA56B5" w14:textId="77777777" w:rsidR="002F7D21" w:rsidRPr="0035094C" w:rsidRDefault="002F7D21" w:rsidP="5CBB449B">
      <w:pPr>
        <w:spacing w:line="280" w:lineRule="exact"/>
        <w:rPr>
          <w:rFonts w:ascii="Effra" w:hAnsi="Effra" w:cs="Effra"/>
        </w:rPr>
      </w:pPr>
    </w:p>
    <w:p w14:paraId="31CD515C" w14:textId="2C0D817A" w:rsidR="002F7D21" w:rsidRPr="0035094C" w:rsidRDefault="7B90E017" w:rsidP="5CBB449B">
      <w:pPr>
        <w:spacing w:line="280" w:lineRule="exact"/>
        <w:ind w:left="360"/>
        <w:rPr>
          <w:rFonts w:ascii="Effra" w:hAnsi="Effra" w:cs="Effra"/>
        </w:rPr>
      </w:pPr>
      <w:r w:rsidRPr="0035094C">
        <w:rPr>
          <w:rFonts w:ascii="Effra" w:hAnsi="Effra" w:cs="Effra"/>
        </w:rPr>
        <w:t xml:space="preserve">Amounts payable under this agreement are regarded by the Council as freelance earnings of a self-employed person, taxable under schedule D.  Accordingly, the Council </w:t>
      </w:r>
      <w:r w:rsidRPr="0035094C">
        <w:rPr>
          <w:rFonts w:ascii="Effra" w:hAnsi="Effra" w:cs="Effra"/>
          <w:b/>
          <w:bCs/>
          <w:u w:val="single"/>
        </w:rPr>
        <w:t>will not</w:t>
      </w:r>
      <w:r w:rsidRPr="0035094C">
        <w:rPr>
          <w:rFonts w:ascii="Effra" w:hAnsi="Effra" w:cs="Effra"/>
        </w:rPr>
        <w:t xml:space="preserve"> deduct PAYE from the service provider and will accept no liability for non-payment of statutory deductions that you may be liable for, e.g. Tax and National Insurance, to the Inland Revenue.  You are advised to seek advice from the Inland Revenue regarding this matter as soon as possible if you are not clear about this. Applicants will be required to complete an IR35 assessment prior to commencement of contract. </w:t>
      </w:r>
    </w:p>
    <w:p w14:paraId="2CB70B64" w14:textId="77777777" w:rsidR="002F7D21" w:rsidRPr="0035094C" w:rsidRDefault="002F7D21" w:rsidP="5CBB449B">
      <w:pPr>
        <w:spacing w:line="280" w:lineRule="exact"/>
        <w:rPr>
          <w:rFonts w:ascii="Effra" w:hAnsi="Effra" w:cs="Effra"/>
          <w:b/>
          <w:bCs/>
        </w:rPr>
      </w:pPr>
    </w:p>
    <w:p w14:paraId="053CD46C" w14:textId="06B1A0AC" w:rsidR="002F7D21" w:rsidRPr="0035094C" w:rsidRDefault="12C6C623" w:rsidP="0B47CD2B">
      <w:pPr>
        <w:keepNext/>
        <w:spacing w:after="60"/>
        <w:ind w:left="360"/>
        <w:outlineLvl w:val="1"/>
        <w:rPr>
          <w:rFonts w:ascii="Effra" w:hAnsi="Effra" w:cs="Effra"/>
          <w:b/>
          <w:bCs/>
          <w:sz w:val="24"/>
          <w:szCs w:val="24"/>
        </w:rPr>
      </w:pPr>
      <w:r w:rsidRPr="0035094C">
        <w:rPr>
          <w:rFonts w:ascii="Effra" w:hAnsi="Effra" w:cs="Effra"/>
          <w:b/>
          <w:bCs/>
          <w:sz w:val="24"/>
          <w:szCs w:val="24"/>
        </w:rPr>
        <w:t>7</w:t>
      </w:r>
      <w:r w:rsidR="0B47CD2B" w:rsidRPr="0035094C">
        <w:rPr>
          <w:rFonts w:ascii="Effra" w:hAnsi="Effra" w:cs="Effra"/>
        </w:rPr>
        <w:tab/>
      </w:r>
      <w:r w:rsidRPr="0035094C">
        <w:rPr>
          <w:rFonts w:ascii="Effra" w:hAnsi="Effra" w:cs="Effra"/>
          <w:b/>
          <w:bCs/>
          <w:sz w:val="24"/>
          <w:szCs w:val="24"/>
        </w:rPr>
        <w:t xml:space="preserve">Period of contract. </w:t>
      </w:r>
    </w:p>
    <w:p w14:paraId="09ADE597" w14:textId="67C6FAC3" w:rsidR="002F7D21" w:rsidRPr="0035094C" w:rsidRDefault="0B47CD2B" w:rsidP="0B47CD2B">
      <w:pPr>
        <w:spacing w:line="280" w:lineRule="exact"/>
        <w:ind w:left="360"/>
        <w:rPr>
          <w:rFonts w:ascii="Effra" w:hAnsi="Effra" w:cs="Effra"/>
          <w:b/>
          <w:bCs/>
        </w:rPr>
      </w:pPr>
      <w:r w:rsidRPr="0035094C">
        <w:rPr>
          <w:rFonts w:ascii="Effra" w:hAnsi="Effra" w:cs="Effra"/>
        </w:rPr>
        <w:t xml:space="preserve">The period of contract is </w:t>
      </w:r>
      <w:r w:rsidR="007E5376" w:rsidRPr="0035094C">
        <w:rPr>
          <w:rFonts w:ascii="Effra" w:hAnsi="Effra" w:cs="Effra"/>
        </w:rPr>
        <w:t xml:space="preserve">February </w:t>
      </w:r>
      <w:r w:rsidR="002F4BFA" w:rsidRPr="0035094C">
        <w:rPr>
          <w:rFonts w:ascii="Effra" w:hAnsi="Effra" w:cs="Effra"/>
        </w:rPr>
        <w:t>1</w:t>
      </w:r>
      <w:r w:rsidR="002F4BFA" w:rsidRPr="0035094C">
        <w:rPr>
          <w:rFonts w:ascii="Effra" w:hAnsi="Effra" w:cs="Effra"/>
          <w:vertAlign w:val="superscript"/>
        </w:rPr>
        <w:t>st</w:t>
      </w:r>
      <w:proofErr w:type="gramStart"/>
      <w:r w:rsidR="002F4BFA" w:rsidRPr="0035094C">
        <w:rPr>
          <w:rFonts w:ascii="Effra" w:hAnsi="Effra" w:cs="Effra"/>
        </w:rPr>
        <w:t xml:space="preserve"> </w:t>
      </w:r>
      <w:r w:rsidRPr="0035094C">
        <w:rPr>
          <w:rFonts w:ascii="Effra" w:hAnsi="Effra" w:cs="Effra"/>
        </w:rPr>
        <w:t>2024</w:t>
      </w:r>
      <w:proofErr w:type="gramEnd"/>
      <w:r w:rsidRPr="0035094C">
        <w:rPr>
          <w:rFonts w:ascii="Effra" w:hAnsi="Effra" w:cs="Effra"/>
        </w:rPr>
        <w:t>- 1</w:t>
      </w:r>
      <w:r w:rsidRPr="0035094C">
        <w:rPr>
          <w:rFonts w:ascii="Effra" w:hAnsi="Effra" w:cs="Effra"/>
          <w:vertAlign w:val="superscript"/>
        </w:rPr>
        <w:t>st</w:t>
      </w:r>
      <w:r w:rsidRPr="0035094C">
        <w:rPr>
          <w:rFonts w:ascii="Effra" w:hAnsi="Effra" w:cs="Effra"/>
        </w:rPr>
        <w:t xml:space="preserve"> Dec 2024.</w:t>
      </w:r>
      <w:r w:rsidRPr="0035094C">
        <w:rPr>
          <w:rFonts w:ascii="Effra" w:hAnsi="Effra" w:cs="Effra"/>
          <w:b/>
          <w:bCs/>
        </w:rPr>
        <w:t xml:space="preserve"> </w:t>
      </w:r>
    </w:p>
    <w:p w14:paraId="2DD82614" w14:textId="77777777" w:rsidR="009D1DE4" w:rsidRPr="0035094C" w:rsidRDefault="009D1DE4" w:rsidP="5CBB449B">
      <w:pPr>
        <w:spacing w:line="280" w:lineRule="exact"/>
        <w:ind w:left="360"/>
        <w:rPr>
          <w:rFonts w:ascii="Effra" w:hAnsi="Effra" w:cs="Effra"/>
        </w:rPr>
      </w:pPr>
    </w:p>
    <w:p w14:paraId="6F4D87BA" w14:textId="77777777" w:rsidR="002F7D21" w:rsidRPr="0035094C" w:rsidRDefault="002F7D21" w:rsidP="5CBB449B">
      <w:pPr>
        <w:spacing w:line="280" w:lineRule="exact"/>
        <w:rPr>
          <w:rFonts w:ascii="Effra" w:hAnsi="Effra" w:cs="Effra"/>
        </w:rPr>
      </w:pPr>
    </w:p>
    <w:p w14:paraId="0C5CDB6A" w14:textId="1BF83A15" w:rsidR="002F7D21" w:rsidRPr="0035094C" w:rsidRDefault="12C6C623" w:rsidP="5CBB449B">
      <w:pPr>
        <w:keepNext/>
        <w:spacing w:after="60"/>
        <w:ind w:left="360"/>
        <w:outlineLvl w:val="1"/>
        <w:rPr>
          <w:rFonts w:ascii="Effra" w:hAnsi="Effra" w:cs="Effra"/>
          <w:b/>
          <w:bCs/>
          <w:sz w:val="24"/>
          <w:szCs w:val="24"/>
        </w:rPr>
      </w:pPr>
      <w:r w:rsidRPr="0035094C">
        <w:rPr>
          <w:rFonts w:ascii="Effra" w:hAnsi="Effra" w:cs="Effra"/>
          <w:b/>
          <w:bCs/>
          <w:sz w:val="24"/>
          <w:szCs w:val="24"/>
        </w:rPr>
        <w:t>8</w:t>
      </w:r>
      <w:r w:rsidR="7B90E017" w:rsidRPr="0035094C">
        <w:rPr>
          <w:rFonts w:ascii="Effra" w:hAnsi="Effra" w:cs="Effra"/>
        </w:rPr>
        <w:tab/>
      </w:r>
      <w:r w:rsidRPr="0035094C">
        <w:rPr>
          <w:rFonts w:ascii="Effra" w:hAnsi="Effra" w:cs="Effra"/>
          <w:b/>
          <w:bCs/>
          <w:sz w:val="24"/>
          <w:szCs w:val="24"/>
        </w:rPr>
        <w:t xml:space="preserve">Health and safety </w:t>
      </w:r>
    </w:p>
    <w:p w14:paraId="5D7A047D" w14:textId="77777777" w:rsidR="002F7D21" w:rsidRPr="0035094C" w:rsidRDefault="002F7D21" w:rsidP="5CBB449B">
      <w:pPr>
        <w:spacing w:line="280" w:lineRule="exact"/>
        <w:ind w:left="360"/>
        <w:rPr>
          <w:rFonts w:ascii="Effra" w:hAnsi="Effra" w:cs="Effra"/>
        </w:rPr>
      </w:pPr>
      <w:r w:rsidRPr="0035094C">
        <w:rPr>
          <w:rFonts w:ascii="Effra" w:hAnsi="Effra" w:cs="Effra"/>
        </w:rPr>
        <w:t xml:space="preserve">The contractor will ensure compliance will all Health and Safety legislation relevant to the contract. </w:t>
      </w:r>
    </w:p>
    <w:p w14:paraId="2D0B1BAF" w14:textId="77777777" w:rsidR="002F7D21" w:rsidRPr="0035094C" w:rsidRDefault="002F7D21" w:rsidP="5CBB449B">
      <w:pPr>
        <w:spacing w:line="280" w:lineRule="exact"/>
        <w:rPr>
          <w:rFonts w:ascii="Effra" w:hAnsi="Effra" w:cs="Effra"/>
          <w:b/>
          <w:bCs/>
          <w:color w:val="FF0000"/>
        </w:rPr>
      </w:pPr>
    </w:p>
    <w:p w14:paraId="60E01853" w14:textId="77777777" w:rsidR="00B31348" w:rsidRPr="0035094C" w:rsidRDefault="00B31348" w:rsidP="5CBB449B">
      <w:pPr>
        <w:spacing w:after="60"/>
        <w:ind w:left="360"/>
        <w:rPr>
          <w:rFonts w:ascii="Effra" w:hAnsi="Effra" w:cs="Effra"/>
          <w:b/>
          <w:bCs/>
          <w:sz w:val="24"/>
          <w:szCs w:val="24"/>
        </w:rPr>
      </w:pPr>
    </w:p>
    <w:p w14:paraId="2044A388" w14:textId="77777777" w:rsidR="00B31348" w:rsidRPr="0035094C" w:rsidRDefault="00B31348" w:rsidP="5CBB449B">
      <w:pPr>
        <w:spacing w:after="60"/>
        <w:ind w:left="360"/>
        <w:rPr>
          <w:rFonts w:ascii="Effra" w:hAnsi="Effra" w:cs="Effra"/>
          <w:b/>
          <w:bCs/>
          <w:sz w:val="24"/>
          <w:szCs w:val="24"/>
        </w:rPr>
      </w:pPr>
    </w:p>
    <w:p w14:paraId="7FA2208B" w14:textId="77777777" w:rsidR="00B31348" w:rsidRPr="0035094C" w:rsidRDefault="00B31348" w:rsidP="5CBB449B">
      <w:pPr>
        <w:spacing w:after="60"/>
        <w:ind w:left="360"/>
        <w:rPr>
          <w:rFonts w:ascii="Effra" w:hAnsi="Effra" w:cs="Effra"/>
          <w:b/>
          <w:bCs/>
          <w:sz w:val="24"/>
          <w:szCs w:val="24"/>
        </w:rPr>
      </w:pPr>
    </w:p>
    <w:p w14:paraId="1E31CE1C" w14:textId="2E3CB5C2" w:rsidR="002F7D21" w:rsidRPr="0035094C" w:rsidRDefault="12C6C623" w:rsidP="5CBB449B">
      <w:pPr>
        <w:spacing w:after="60"/>
        <w:ind w:left="360"/>
        <w:rPr>
          <w:rFonts w:ascii="Effra" w:hAnsi="Effra" w:cs="Effra"/>
          <w:sz w:val="24"/>
          <w:szCs w:val="24"/>
        </w:rPr>
      </w:pPr>
      <w:r w:rsidRPr="0035094C">
        <w:rPr>
          <w:rFonts w:ascii="Effra" w:hAnsi="Effra" w:cs="Effra"/>
          <w:b/>
          <w:bCs/>
          <w:sz w:val="24"/>
          <w:szCs w:val="24"/>
        </w:rPr>
        <w:t>9</w:t>
      </w:r>
      <w:r w:rsidR="7B90E017" w:rsidRPr="0035094C">
        <w:rPr>
          <w:rFonts w:ascii="Effra" w:hAnsi="Effra" w:cs="Effra"/>
        </w:rPr>
        <w:tab/>
      </w:r>
      <w:r w:rsidRPr="0035094C">
        <w:rPr>
          <w:rFonts w:ascii="Effra" w:hAnsi="Effra" w:cs="Effra"/>
          <w:b/>
          <w:bCs/>
          <w:sz w:val="24"/>
          <w:szCs w:val="24"/>
        </w:rPr>
        <w:t xml:space="preserve">Insurance  </w:t>
      </w:r>
      <w:r w:rsidRPr="0035094C">
        <w:rPr>
          <w:rFonts w:ascii="Effra" w:hAnsi="Effra" w:cs="Effra"/>
          <w:sz w:val="24"/>
          <w:szCs w:val="24"/>
        </w:rPr>
        <w:t xml:space="preserve"> </w:t>
      </w:r>
    </w:p>
    <w:p w14:paraId="21B37BBC" w14:textId="61C86E69" w:rsidR="002F7D21" w:rsidRPr="0035094C" w:rsidRDefault="40590C6F" w:rsidP="5CBB449B">
      <w:pPr>
        <w:spacing w:line="280" w:lineRule="exact"/>
        <w:ind w:left="360"/>
        <w:rPr>
          <w:rFonts w:ascii="Effra" w:hAnsi="Effra" w:cs="Effra"/>
        </w:rPr>
      </w:pPr>
      <w:r w:rsidRPr="0035094C">
        <w:rPr>
          <w:rFonts w:ascii="Effra" w:hAnsi="Effra" w:cs="Effra"/>
        </w:rPr>
        <w:t xml:space="preserve">The Contractor shall indemnify East Devon District Council against all claims in respect of injury to persons and property arising out of the execution of the contract. Evidence of insurance cover and premiums paid should be provided with </w:t>
      </w:r>
      <w:r w:rsidR="14B2C39A" w:rsidRPr="0035094C">
        <w:rPr>
          <w:rFonts w:ascii="Effra" w:hAnsi="Effra" w:cs="Effra"/>
        </w:rPr>
        <w:t>your</w:t>
      </w:r>
      <w:r w:rsidRPr="0035094C">
        <w:rPr>
          <w:rFonts w:ascii="Effra" w:hAnsi="Effra" w:cs="Effra"/>
        </w:rPr>
        <w:t xml:space="preserve"> submission. Insurance cover should be not less than £5,000,000. </w:t>
      </w:r>
    </w:p>
    <w:p w14:paraId="7D9E90DE" w14:textId="77777777" w:rsidR="002F7D21" w:rsidRPr="0035094C" w:rsidRDefault="002F7D21" w:rsidP="5CBB449B">
      <w:pPr>
        <w:spacing w:line="280" w:lineRule="exact"/>
        <w:rPr>
          <w:rFonts w:ascii="Effra" w:hAnsi="Effra" w:cs="Effra"/>
        </w:rPr>
      </w:pPr>
    </w:p>
    <w:p w14:paraId="47288FFB" w14:textId="5C65C770" w:rsidR="002F7D21" w:rsidRPr="0035094C" w:rsidRDefault="7B90E017" w:rsidP="5CBB449B">
      <w:pPr>
        <w:spacing w:line="280" w:lineRule="exact"/>
        <w:ind w:left="360"/>
        <w:rPr>
          <w:rFonts w:ascii="Effra" w:hAnsi="Effra" w:cs="Effra"/>
          <w:lang w:val="en-US"/>
        </w:rPr>
      </w:pPr>
      <w:r w:rsidRPr="0035094C">
        <w:rPr>
          <w:rFonts w:ascii="Effra" w:hAnsi="Effra" w:cs="Effra"/>
        </w:rPr>
        <w:t xml:space="preserve">The Contractor will indemnify and keep indemnified East Devon District Council and holds it harmless from </w:t>
      </w:r>
      <w:proofErr w:type="gramStart"/>
      <w:r w:rsidRPr="0035094C">
        <w:rPr>
          <w:rFonts w:ascii="Effra" w:hAnsi="Effra" w:cs="Effra"/>
        </w:rPr>
        <w:t>any and all</w:t>
      </w:r>
      <w:proofErr w:type="gramEnd"/>
      <w:r w:rsidRPr="0035094C">
        <w:rPr>
          <w:rFonts w:ascii="Effra" w:hAnsi="Effra" w:cs="Effra"/>
        </w:rPr>
        <w:t xml:space="preserve"> costs claims and expenses arising out of any action brought against the District Council or involving the District Council in respect of the infringement by the contractor of any such third-party rights. </w:t>
      </w:r>
    </w:p>
    <w:p w14:paraId="7A28696C" w14:textId="77777777" w:rsidR="002F7D21" w:rsidRPr="0035094C" w:rsidRDefault="002F7D21" w:rsidP="5CBB449B">
      <w:pPr>
        <w:spacing w:line="280" w:lineRule="exact"/>
        <w:rPr>
          <w:rFonts w:ascii="Effra" w:hAnsi="Effra" w:cs="Effra"/>
          <w:b/>
          <w:bCs/>
        </w:rPr>
      </w:pPr>
    </w:p>
    <w:p w14:paraId="1944404D" w14:textId="77777777" w:rsidR="002F7D21" w:rsidRPr="0035094C" w:rsidRDefault="002F7D21" w:rsidP="5CBB449B">
      <w:pPr>
        <w:spacing w:line="280" w:lineRule="exact"/>
        <w:ind w:left="360"/>
        <w:rPr>
          <w:rFonts w:ascii="Effra" w:hAnsi="Effra" w:cs="Effra"/>
          <w:b/>
          <w:bCs/>
        </w:rPr>
      </w:pPr>
    </w:p>
    <w:p w14:paraId="6A63779A" w14:textId="6C478975" w:rsidR="002F7D21" w:rsidRPr="0035094C" w:rsidRDefault="12C6C623" w:rsidP="5CBB449B">
      <w:pPr>
        <w:keepNext/>
        <w:spacing w:after="60"/>
        <w:ind w:left="360"/>
        <w:outlineLvl w:val="1"/>
        <w:rPr>
          <w:rFonts w:ascii="Effra" w:hAnsi="Effra" w:cs="Effra"/>
          <w:b/>
          <w:bCs/>
          <w:sz w:val="24"/>
          <w:szCs w:val="24"/>
        </w:rPr>
      </w:pPr>
      <w:r w:rsidRPr="0035094C">
        <w:rPr>
          <w:rFonts w:ascii="Effra" w:hAnsi="Effra" w:cs="Effra"/>
          <w:b/>
          <w:bCs/>
          <w:sz w:val="24"/>
          <w:szCs w:val="24"/>
        </w:rPr>
        <w:t>10</w:t>
      </w:r>
      <w:r w:rsidR="7B90E017" w:rsidRPr="0035094C">
        <w:rPr>
          <w:rFonts w:ascii="Effra" w:hAnsi="Effra" w:cs="Effra"/>
        </w:rPr>
        <w:tab/>
      </w:r>
      <w:r w:rsidRPr="0035094C">
        <w:rPr>
          <w:rFonts w:ascii="Effra" w:hAnsi="Effra" w:cs="Effra"/>
          <w:b/>
          <w:bCs/>
          <w:sz w:val="24"/>
          <w:szCs w:val="24"/>
        </w:rPr>
        <w:t>Quality of Service</w:t>
      </w:r>
    </w:p>
    <w:p w14:paraId="6CA91707" w14:textId="4071E732" w:rsidR="002F7D21" w:rsidRPr="0035094C" w:rsidRDefault="7B90E017" w:rsidP="5CBB449B">
      <w:pPr>
        <w:spacing w:line="280" w:lineRule="exact"/>
        <w:ind w:left="426"/>
        <w:rPr>
          <w:rFonts w:ascii="Effra" w:hAnsi="Effra" w:cs="Effra"/>
        </w:rPr>
      </w:pPr>
      <w:r w:rsidRPr="0035094C">
        <w:rPr>
          <w:rFonts w:ascii="Effra" w:hAnsi="Effra" w:cs="Effra"/>
        </w:rPr>
        <w:t xml:space="preserve">If the NL Manager believes that the quality of the services </w:t>
      </w:r>
      <w:proofErr w:type="gramStart"/>
      <w:r w:rsidRPr="0035094C">
        <w:rPr>
          <w:rFonts w:ascii="Effra" w:hAnsi="Effra" w:cs="Effra"/>
        </w:rPr>
        <w:t>are</w:t>
      </w:r>
      <w:proofErr w:type="gramEnd"/>
      <w:r w:rsidRPr="0035094C">
        <w:rPr>
          <w:rFonts w:ascii="Effra" w:hAnsi="Effra" w:cs="Effra"/>
        </w:rPr>
        <w:t xml:space="preserve"> deficient, the Manager shall formally notify the service provider in writing, outlining the areas where service provision has been unsatisfactory and provide an invitation to a meeting to discuss matters.  Where faults are agreed, the service provider will undertake to remedy these faults within agreed timescales. </w:t>
      </w:r>
    </w:p>
    <w:p w14:paraId="00C82AA8" w14:textId="77777777" w:rsidR="00D27EDC" w:rsidRPr="0035094C" w:rsidRDefault="00D27EDC" w:rsidP="5CBB449B">
      <w:pPr>
        <w:spacing w:line="280" w:lineRule="exact"/>
        <w:rPr>
          <w:rFonts w:ascii="Effra" w:hAnsi="Effra" w:cs="Effra"/>
          <w:b/>
          <w:bCs/>
        </w:rPr>
      </w:pPr>
    </w:p>
    <w:p w14:paraId="2DE55FCE" w14:textId="3B250F01" w:rsidR="002F7D21" w:rsidRPr="0035094C" w:rsidRDefault="12C6C623" w:rsidP="5CBB449B">
      <w:pPr>
        <w:spacing w:after="60" w:line="280" w:lineRule="exact"/>
        <w:ind w:left="360"/>
        <w:rPr>
          <w:rFonts w:ascii="Effra" w:hAnsi="Effra" w:cs="Effra"/>
          <w:b/>
          <w:bCs/>
          <w:sz w:val="24"/>
          <w:szCs w:val="24"/>
        </w:rPr>
      </w:pPr>
      <w:r w:rsidRPr="0035094C">
        <w:rPr>
          <w:rFonts w:ascii="Effra" w:hAnsi="Effra" w:cs="Effra"/>
          <w:b/>
          <w:bCs/>
          <w:sz w:val="24"/>
          <w:szCs w:val="24"/>
        </w:rPr>
        <w:t>11</w:t>
      </w:r>
      <w:r w:rsidR="7B90E017" w:rsidRPr="0035094C">
        <w:rPr>
          <w:rFonts w:ascii="Effra" w:hAnsi="Effra" w:cs="Effra"/>
        </w:rPr>
        <w:tab/>
      </w:r>
      <w:r w:rsidRPr="0035094C">
        <w:rPr>
          <w:rFonts w:ascii="Effra" w:hAnsi="Effra" w:cs="Effra"/>
          <w:b/>
          <w:bCs/>
          <w:sz w:val="24"/>
          <w:szCs w:val="24"/>
        </w:rPr>
        <w:t xml:space="preserve">GDPR Data protection </w:t>
      </w:r>
    </w:p>
    <w:p w14:paraId="35E70C4D" w14:textId="6F5B729F" w:rsidR="002F7D21" w:rsidRPr="0035094C" w:rsidRDefault="7B90E017" w:rsidP="5CBB449B">
      <w:pPr>
        <w:spacing w:line="280" w:lineRule="exact"/>
        <w:ind w:left="360"/>
        <w:rPr>
          <w:rFonts w:ascii="Effra" w:hAnsi="Effra" w:cs="Effra"/>
        </w:rPr>
      </w:pPr>
      <w:r w:rsidRPr="0035094C">
        <w:rPr>
          <w:rFonts w:ascii="Effra" w:hAnsi="Effra" w:cs="Effra"/>
        </w:rPr>
        <w:t xml:space="preserve">The NL team may provide you with personal information relating to individuals who have business or dealings with the National Landscapes Partnership. Such personal information must not be disclosed for any other purpose than in respect of East Devon NL business, as instructed by the NL Project Officer or Manager. Personal information and other information deemed confidential must be held in strict confidence and destroyed on termination of contract.  </w:t>
      </w:r>
    </w:p>
    <w:p w14:paraId="7BCFAEBA" w14:textId="77777777" w:rsidR="002F7D21" w:rsidRPr="0035094C" w:rsidRDefault="002F7D21" w:rsidP="5CBB449B">
      <w:pPr>
        <w:spacing w:line="280" w:lineRule="exact"/>
        <w:rPr>
          <w:rFonts w:ascii="Effra" w:hAnsi="Effra" w:cs="Effra"/>
        </w:rPr>
      </w:pPr>
    </w:p>
    <w:p w14:paraId="696EFDB8" w14:textId="552183DF" w:rsidR="002F7D21" w:rsidRPr="0035094C" w:rsidRDefault="12C6C623" w:rsidP="5CBB449B">
      <w:pPr>
        <w:spacing w:line="280" w:lineRule="exact"/>
        <w:ind w:left="360"/>
        <w:rPr>
          <w:rFonts w:ascii="Effra" w:hAnsi="Effra" w:cs="Effra"/>
          <w:b/>
          <w:bCs/>
          <w:sz w:val="24"/>
          <w:szCs w:val="24"/>
        </w:rPr>
      </w:pPr>
      <w:r w:rsidRPr="0035094C">
        <w:rPr>
          <w:rFonts w:ascii="Effra" w:hAnsi="Effra" w:cs="Effra"/>
          <w:b/>
          <w:bCs/>
          <w:sz w:val="24"/>
          <w:szCs w:val="24"/>
        </w:rPr>
        <w:t xml:space="preserve">13 </w:t>
      </w:r>
      <w:r w:rsidR="7B90E017" w:rsidRPr="0035094C">
        <w:rPr>
          <w:rFonts w:ascii="Effra" w:hAnsi="Effra" w:cs="Effra"/>
        </w:rPr>
        <w:tab/>
      </w:r>
      <w:r w:rsidRPr="0035094C">
        <w:rPr>
          <w:rFonts w:ascii="Effra" w:hAnsi="Effra" w:cs="Effra"/>
          <w:b/>
          <w:bCs/>
          <w:sz w:val="24"/>
          <w:szCs w:val="24"/>
        </w:rPr>
        <w:t>Intellectual property and Copyright</w:t>
      </w:r>
    </w:p>
    <w:p w14:paraId="62086843" w14:textId="7D69B97C" w:rsidR="002F7D21" w:rsidRPr="0035094C" w:rsidRDefault="7B90E017" w:rsidP="5CBB449B">
      <w:pPr>
        <w:spacing w:line="280" w:lineRule="exact"/>
        <w:ind w:left="360"/>
        <w:rPr>
          <w:rFonts w:ascii="Effra" w:hAnsi="Effra" w:cs="Effra"/>
        </w:rPr>
      </w:pPr>
      <w:r w:rsidRPr="0035094C">
        <w:rPr>
          <w:rFonts w:ascii="Effra" w:hAnsi="Effra" w:cs="Effra"/>
        </w:rPr>
        <w:t xml:space="preserve">Any unique/new material, design or data/information developed </w:t>
      </w:r>
      <w:proofErr w:type="gramStart"/>
      <w:r w:rsidRPr="0035094C">
        <w:rPr>
          <w:rFonts w:ascii="Effra" w:hAnsi="Effra" w:cs="Effra"/>
        </w:rPr>
        <w:t>as a result of</w:t>
      </w:r>
      <w:proofErr w:type="gramEnd"/>
      <w:r w:rsidRPr="0035094C">
        <w:rPr>
          <w:rFonts w:ascii="Effra" w:hAnsi="Effra" w:cs="Effra"/>
        </w:rPr>
        <w:t xml:space="preserve"> this contract will remain the intellectual property and copyright of the East Devon National Landscapes Partnership. </w:t>
      </w:r>
    </w:p>
    <w:p w14:paraId="22699B2A" w14:textId="77777777" w:rsidR="002F7D21" w:rsidRPr="0035094C" w:rsidRDefault="002F7D21" w:rsidP="5CBB449B">
      <w:pPr>
        <w:rPr>
          <w:rFonts w:ascii="Effra" w:hAnsi="Effra" w:cs="Effra"/>
          <w:b/>
          <w:bCs/>
        </w:rPr>
      </w:pPr>
    </w:p>
    <w:p w14:paraId="48725261" w14:textId="67AEE73D" w:rsidR="002F7D21" w:rsidRPr="0035094C" w:rsidRDefault="12C6C623" w:rsidP="5CBB449B">
      <w:pPr>
        <w:ind w:left="360"/>
        <w:rPr>
          <w:rFonts w:ascii="Effra" w:hAnsi="Effra" w:cs="Effra"/>
          <w:b/>
          <w:bCs/>
          <w:sz w:val="24"/>
          <w:szCs w:val="24"/>
        </w:rPr>
      </w:pPr>
      <w:r w:rsidRPr="0035094C">
        <w:rPr>
          <w:rFonts w:ascii="Effra" w:hAnsi="Effra" w:cs="Effra"/>
          <w:b/>
          <w:bCs/>
          <w:sz w:val="24"/>
          <w:szCs w:val="24"/>
        </w:rPr>
        <w:t>14</w:t>
      </w:r>
      <w:r w:rsidR="7B90E017" w:rsidRPr="0035094C">
        <w:rPr>
          <w:rFonts w:ascii="Effra" w:hAnsi="Effra" w:cs="Effra"/>
        </w:rPr>
        <w:tab/>
      </w:r>
      <w:r w:rsidRPr="0035094C">
        <w:rPr>
          <w:rFonts w:ascii="Effra" w:hAnsi="Effra" w:cs="Effra"/>
          <w:b/>
          <w:bCs/>
          <w:sz w:val="24"/>
          <w:szCs w:val="24"/>
        </w:rPr>
        <w:t>Project management</w:t>
      </w:r>
    </w:p>
    <w:p w14:paraId="7B4906B3" w14:textId="06E70D2A" w:rsidR="002F7D21" w:rsidRPr="0035094C" w:rsidRDefault="7B90E017" w:rsidP="5CBB449B">
      <w:pPr>
        <w:ind w:left="360"/>
        <w:rPr>
          <w:rFonts w:ascii="Effra" w:hAnsi="Effra" w:cs="Effra"/>
        </w:rPr>
      </w:pPr>
      <w:r w:rsidRPr="0035094C">
        <w:rPr>
          <w:rFonts w:ascii="Effra" w:hAnsi="Effra" w:cs="Effra"/>
        </w:rPr>
        <w:t xml:space="preserve">Pete Youngman, East Devon National Landscape Project Officer, will lead this contract. In his absence, National Landscape Manager Chris Woodruff will be the alternative contact. </w:t>
      </w:r>
    </w:p>
    <w:p w14:paraId="3B930CD8" w14:textId="77777777" w:rsidR="002F7D21" w:rsidRPr="0035094C" w:rsidRDefault="002F7D21" w:rsidP="5CBB449B">
      <w:pPr>
        <w:rPr>
          <w:rFonts w:ascii="Effra" w:hAnsi="Effra" w:cs="Effra"/>
          <w:sz w:val="24"/>
          <w:szCs w:val="24"/>
        </w:rPr>
      </w:pPr>
    </w:p>
    <w:p w14:paraId="13609236" w14:textId="0DAC729F" w:rsidR="002F7D21" w:rsidRPr="0035094C" w:rsidRDefault="12C6C623" w:rsidP="5CBB449B">
      <w:pPr>
        <w:ind w:left="360"/>
        <w:rPr>
          <w:rFonts w:ascii="Effra" w:hAnsi="Effra" w:cs="Effra"/>
          <w:b/>
          <w:bCs/>
          <w:sz w:val="24"/>
          <w:szCs w:val="24"/>
        </w:rPr>
      </w:pPr>
      <w:r w:rsidRPr="0035094C">
        <w:rPr>
          <w:rFonts w:ascii="Effra" w:hAnsi="Effra" w:cs="Effra"/>
          <w:b/>
          <w:bCs/>
          <w:sz w:val="24"/>
          <w:szCs w:val="24"/>
        </w:rPr>
        <w:t>15</w:t>
      </w:r>
      <w:r w:rsidR="7B90E017" w:rsidRPr="0035094C">
        <w:rPr>
          <w:rFonts w:ascii="Effra" w:hAnsi="Effra" w:cs="Effra"/>
        </w:rPr>
        <w:tab/>
      </w:r>
      <w:r w:rsidRPr="0035094C">
        <w:rPr>
          <w:rFonts w:ascii="Effra" w:hAnsi="Effra" w:cs="Effra"/>
          <w:b/>
          <w:bCs/>
          <w:sz w:val="24"/>
          <w:szCs w:val="24"/>
        </w:rPr>
        <w:t xml:space="preserve">Contact </w:t>
      </w:r>
    </w:p>
    <w:p w14:paraId="53A086C7" w14:textId="77777777" w:rsidR="00756DB0" w:rsidRPr="0035094C" w:rsidRDefault="002F7D21" w:rsidP="5CBB449B">
      <w:pPr>
        <w:ind w:left="360"/>
        <w:rPr>
          <w:rFonts w:ascii="Effra" w:hAnsi="Effra" w:cs="Effra"/>
        </w:rPr>
      </w:pPr>
      <w:r w:rsidRPr="0035094C">
        <w:rPr>
          <w:rFonts w:ascii="Effra" w:hAnsi="Effra" w:cs="Effra"/>
        </w:rPr>
        <w:t xml:space="preserve">If you wish to discuss this brief further, then please contact </w:t>
      </w:r>
      <w:r w:rsidR="00181466" w:rsidRPr="0035094C">
        <w:rPr>
          <w:rFonts w:ascii="Effra" w:hAnsi="Effra" w:cs="Effra"/>
        </w:rPr>
        <w:t xml:space="preserve">Pete Youngman </w:t>
      </w:r>
    </w:p>
    <w:p w14:paraId="7C64BCF6" w14:textId="44CEFBD9" w:rsidR="002F7D21" w:rsidRPr="0035094C" w:rsidRDefault="00785D03" w:rsidP="5CBB449B">
      <w:pPr>
        <w:ind w:left="360"/>
        <w:rPr>
          <w:rFonts w:ascii="Effra" w:hAnsi="Effra" w:cs="Effra"/>
        </w:rPr>
      </w:pPr>
      <w:r w:rsidRPr="0035094C">
        <w:rPr>
          <w:rFonts w:ascii="Effra" w:hAnsi="Effra" w:cs="Effra"/>
        </w:rPr>
        <w:t>01404 642030</w:t>
      </w:r>
    </w:p>
    <w:p w14:paraId="126EA88D" w14:textId="77777777" w:rsidR="00176F6C" w:rsidRPr="0035094C" w:rsidRDefault="00176F6C" w:rsidP="5CBB449B">
      <w:pPr>
        <w:ind w:left="360"/>
        <w:rPr>
          <w:rFonts w:ascii="Effra" w:hAnsi="Effra" w:cs="Effra"/>
        </w:rPr>
      </w:pPr>
    </w:p>
    <w:p w14:paraId="44D1BD65" w14:textId="77777777" w:rsidR="00B31348" w:rsidRPr="0035094C" w:rsidRDefault="00B31348" w:rsidP="5CBB449B">
      <w:pPr>
        <w:ind w:firstLine="360"/>
        <w:rPr>
          <w:rFonts w:ascii="Effra" w:hAnsi="Effra" w:cs="Effra"/>
          <w:b/>
          <w:bCs/>
          <w:sz w:val="24"/>
          <w:szCs w:val="24"/>
        </w:rPr>
      </w:pPr>
    </w:p>
    <w:p w14:paraId="7E4956D4" w14:textId="77777777" w:rsidR="00B31348" w:rsidRPr="0035094C" w:rsidRDefault="00B31348" w:rsidP="5CBB449B">
      <w:pPr>
        <w:ind w:firstLine="360"/>
        <w:rPr>
          <w:rFonts w:ascii="Effra" w:hAnsi="Effra" w:cs="Effra"/>
          <w:b/>
          <w:bCs/>
          <w:sz w:val="24"/>
          <w:szCs w:val="24"/>
        </w:rPr>
      </w:pPr>
    </w:p>
    <w:p w14:paraId="132849DC" w14:textId="77777777" w:rsidR="00B31348" w:rsidRPr="0035094C" w:rsidRDefault="00B31348" w:rsidP="5CBB449B">
      <w:pPr>
        <w:ind w:firstLine="360"/>
        <w:rPr>
          <w:rFonts w:ascii="Effra" w:hAnsi="Effra" w:cs="Effra"/>
          <w:b/>
          <w:bCs/>
          <w:sz w:val="24"/>
          <w:szCs w:val="24"/>
        </w:rPr>
      </w:pPr>
    </w:p>
    <w:p w14:paraId="01482E7B" w14:textId="77777777" w:rsidR="00B31348" w:rsidRPr="0035094C" w:rsidRDefault="00B31348" w:rsidP="5CBB449B">
      <w:pPr>
        <w:ind w:firstLine="360"/>
        <w:rPr>
          <w:rFonts w:ascii="Effra" w:hAnsi="Effra" w:cs="Effra"/>
          <w:b/>
          <w:bCs/>
          <w:sz w:val="24"/>
          <w:szCs w:val="24"/>
        </w:rPr>
      </w:pPr>
    </w:p>
    <w:p w14:paraId="32A8C7B7" w14:textId="77777777" w:rsidR="00B31348" w:rsidRPr="0035094C" w:rsidRDefault="00B31348" w:rsidP="5CBB449B">
      <w:pPr>
        <w:ind w:firstLine="360"/>
        <w:rPr>
          <w:rFonts w:ascii="Effra" w:hAnsi="Effra" w:cs="Effra"/>
          <w:b/>
          <w:bCs/>
          <w:sz w:val="24"/>
          <w:szCs w:val="24"/>
        </w:rPr>
      </w:pPr>
    </w:p>
    <w:p w14:paraId="4B37E35C" w14:textId="77777777" w:rsidR="00B31348" w:rsidRPr="0035094C" w:rsidRDefault="00B31348" w:rsidP="0B47CD2B">
      <w:pPr>
        <w:ind w:firstLine="360"/>
        <w:rPr>
          <w:rFonts w:ascii="Effra" w:hAnsi="Effra" w:cs="Effra"/>
          <w:b/>
          <w:bCs/>
          <w:sz w:val="24"/>
          <w:szCs w:val="24"/>
          <w:highlight w:val="yellow"/>
        </w:rPr>
      </w:pPr>
    </w:p>
    <w:p w14:paraId="0CECCF20" w14:textId="670A9A49" w:rsidR="00051099" w:rsidRPr="0035094C" w:rsidRDefault="12C6C623" w:rsidP="0B47CD2B">
      <w:pPr>
        <w:ind w:firstLine="360"/>
        <w:rPr>
          <w:rFonts w:ascii="Effra" w:hAnsi="Effra" w:cs="Effra"/>
          <w:b/>
          <w:bCs/>
          <w:sz w:val="24"/>
          <w:szCs w:val="24"/>
        </w:rPr>
      </w:pPr>
      <w:r w:rsidRPr="0035094C">
        <w:rPr>
          <w:rFonts w:ascii="Effra" w:hAnsi="Effra" w:cs="Effra"/>
          <w:b/>
          <w:bCs/>
          <w:sz w:val="24"/>
          <w:szCs w:val="24"/>
        </w:rPr>
        <w:t>16</w:t>
      </w:r>
      <w:r w:rsidRPr="0035094C">
        <w:rPr>
          <w:rFonts w:ascii="Effra" w:hAnsi="Effra" w:cs="Effra"/>
          <w:b/>
          <w:bCs/>
        </w:rPr>
        <w:t>.</w:t>
      </w:r>
      <w:r w:rsidR="0B47CD2B" w:rsidRPr="0035094C">
        <w:rPr>
          <w:rFonts w:ascii="Effra" w:hAnsi="Effra" w:cs="Effra"/>
        </w:rPr>
        <w:tab/>
      </w:r>
      <w:r w:rsidRPr="0035094C">
        <w:rPr>
          <w:rFonts w:ascii="Effra" w:hAnsi="Effra" w:cs="Effra"/>
          <w:b/>
          <w:bCs/>
          <w:sz w:val="24"/>
          <w:szCs w:val="24"/>
        </w:rPr>
        <w:t>Contract quote</w:t>
      </w:r>
      <w:r w:rsidRPr="0035094C">
        <w:rPr>
          <w:rFonts w:ascii="Effra" w:hAnsi="Effra" w:cs="Effra"/>
          <w:b/>
          <w:bCs/>
        </w:rPr>
        <w:t>.</w:t>
      </w:r>
      <w:r w:rsidRPr="0035094C">
        <w:rPr>
          <w:rFonts w:ascii="Effra" w:hAnsi="Effra" w:cs="Effra"/>
        </w:rPr>
        <w:t xml:space="preserve"> </w:t>
      </w:r>
    </w:p>
    <w:p w14:paraId="73D2A8A8" w14:textId="77777777" w:rsidR="00051099" w:rsidRPr="0035094C" w:rsidRDefault="00051099" w:rsidP="0B47CD2B">
      <w:pPr>
        <w:ind w:firstLine="360"/>
        <w:rPr>
          <w:rFonts w:ascii="Effra" w:hAnsi="Effra" w:cs="Effra"/>
          <w:b/>
          <w:bCs/>
          <w:sz w:val="24"/>
          <w:szCs w:val="24"/>
        </w:rPr>
      </w:pPr>
    </w:p>
    <w:p w14:paraId="739D3169" w14:textId="350D61F8" w:rsidR="00051099" w:rsidRPr="0035094C" w:rsidRDefault="12C6C623" w:rsidP="0B47CD2B">
      <w:pPr>
        <w:ind w:firstLine="360"/>
        <w:rPr>
          <w:rFonts w:ascii="Effra" w:hAnsi="Effra" w:cs="Effra"/>
        </w:rPr>
      </w:pPr>
      <w:r w:rsidRPr="0035094C">
        <w:rPr>
          <w:rFonts w:ascii="Effra" w:hAnsi="Effra" w:cs="Effra"/>
        </w:rPr>
        <w:t>Written quotes must be received by the NL Team by February 1st, 2024.</w:t>
      </w:r>
    </w:p>
    <w:p w14:paraId="707D7710" w14:textId="77777777" w:rsidR="00051099" w:rsidRPr="0035094C" w:rsidRDefault="00051099" w:rsidP="5CBB449B">
      <w:pPr>
        <w:ind w:firstLine="360"/>
        <w:rPr>
          <w:rFonts w:ascii="Effra" w:hAnsi="Effra" w:cs="Effra"/>
        </w:rPr>
      </w:pPr>
    </w:p>
    <w:p w14:paraId="45D64AA0" w14:textId="77777777" w:rsidR="00051099" w:rsidRPr="0035094C" w:rsidRDefault="00051099" w:rsidP="00051099">
      <w:pPr>
        <w:ind w:left="360"/>
        <w:rPr>
          <w:rFonts w:ascii="Effra" w:hAnsi="Effra" w:cs="Effra"/>
        </w:rPr>
      </w:pPr>
      <w:r w:rsidRPr="0035094C">
        <w:rPr>
          <w:rFonts w:ascii="Effra" w:hAnsi="Effra" w:cs="Effra"/>
        </w:rPr>
        <w:t xml:space="preserve">Tenders should demonstrate skills and experience suitable for the successful delivery of the contract and indicate the individual or individuals delivering the contract their anticipated time input and their hourly rate. </w:t>
      </w:r>
    </w:p>
    <w:p w14:paraId="3FB2138A" w14:textId="77777777" w:rsidR="002F7D21" w:rsidRPr="0035094C" w:rsidRDefault="002F7D21" w:rsidP="008B1142">
      <w:pPr>
        <w:ind w:left="360"/>
        <w:rPr>
          <w:rFonts w:ascii="Effra" w:hAnsi="Effra" w:cs="Effra"/>
          <w:sz w:val="24"/>
          <w:szCs w:val="24"/>
        </w:rPr>
      </w:pPr>
    </w:p>
    <w:p w14:paraId="55B64A14" w14:textId="77777777" w:rsidR="00B31348" w:rsidRPr="0035094C" w:rsidRDefault="7B90E017" w:rsidP="008B1142">
      <w:pPr>
        <w:ind w:left="360"/>
        <w:rPr>
          <w:rFonts w:ascii="Effra" w:hAnsi="Effra" w:cs="Effra"/>
        </w:rPr>
      </w:pPr>
      <w:r w:rsidRPr="0035094C">
        <w:rPr>
          <w:rFonts w:ascii="Effra" w:hAnsi="Effra" w:cs="Effra"/>
        </w:rPr>
        <w:t xml:space="preserve">Your contract quote (Quote form below) should be sent to  </w:t>
      </w:r>
    </w:p>
    <w:p w14:paraId="357895E9" w14:textId="73F33E9F" w:rsidR="002F7D21" w:rsidRPr="0035094C" w:rsidRDefault="005E450E" w:rsidP="008B1142">
      <w:pPr>
        <w:ind w:left="360"/>
        <w:rPr>
          <w:rFonts w:ascii="Effra" w:hAnsi="Effra" w:cs="Effra"/>
        </w:rPr>
      </w:pPr>
      <w:hyperlink r:id="rId11" w:history="1">
        <w:r w:rsidR="7B90E017" w:rsidRPr="0035094C">
          <w:rPr>
            <w:rFonts w:ascii="Effra" w:hAnsi="Effra" w:cs="Effra"/>
          </w:rPr>
          <w:t>chris.woodruff@eastdevon-nl.org.uk</w:t>
        </w:r>
      </w:hyperlink>
      <w:r w:rsidR="7B90E017" w:rsidRPr="0035094C">
        <w:rPr>
          <w:rFonts w:ascii="Effra" w:hAnsi="Effra" w:cs="Effra"/>
        </w:rPr>
        <w:t xml:space="preserve">     </w:t>
      </w:r>
    </w:p>
    <w:p w14:paraId="7DD27839" w14:textId="1DC2858B" w:rsidR="002F7D21" w:rsidRPr="0035094C" w:rsidRDefault="7B90E017" w:rsidP="008B1142">
      <w:pPr>
        <w:ind w:left="360"/>
        <w:rPr>
          <w:rFonts w:ascii="Effra" w:hAnsi="Effra" w:cs="Effra"/>
        </w:rPr>
      </w:pPr>
      <w:r w:rsidRPr="0035094C">
        <w:rPr>
          <w:rFonts w:ascii="Effra" w:hAnsi="Effra" w:cs="Effra"/>
        </w:rPr>
        <w:t xml:space="preserve"> </w:t>
      </w:r>
    </w:p>
    <w:p w14:paraId="6156F69C" w14:textId="77777777" w:rsidR="002F7D21" w:rsidRPr="0035094C" w:rsidRDefault="002F7D21" w:rsidP="7B90E017">
      <w:pPr>
        <w:spacing w:after="160"/>
        <w:ind w:left="360"/>
        <w:rPr>
          <w:rFonts w:ascii="Effra" w:hAnsi="Effra" w:cs="Effra"/>
          <w:sz w:val="24"/>
          <w:szCs w:val="24"/>
        </w:rPr>
      </w:pPr>
      <w:r w:rsidRPr="0035094C">
        <w:rPr>
          <w:rFonts w:ascii="Effra" w:hAnsi="Effra" w:cs="Effra"/>
          <w:sz w:val="24"/>
          <w:szCs w:val="24"/>
        </w:rPr>
        <w:br w:type="page"/>
      </w:r>
    </w:p>
    <w:p w14:paraId="603FAA0B" w14:textId="00DFC28B" w:rsidR="002F7D21" w:rsidRPr="0035094C" w:rsidRDefault="7B90E017" w:rsidP="002F7D21">
      <w:pPr>
        <w:rPr>
          <w:rFonts w:ascii="Effra" w:hAnsi="Effra" w:cs="Effra"/>
          <w:b/>
          <w:bCs/>
          <w:sz w:val="28"/>
          <w:szCs w:val="28"/>
        </w:rPr>
      </w:pPr>
      <w:r w:rsidRPr="0035094C">
        <w:rPr>
          <w:rFonts w:ascii="Effra" w:hAnsi="Effra" w:cs="Effra"/>
          <w:b/>
          <w:bCs/>
          <w:sz w:val="28"/>
          <w:szCs w:val="28"/>
        </w:rPr>
        <w:lastRenderedPageBreak/>
        <w:t xml:space="preserve">Return of Quote Form </w:t>
      </w:r>
      <w:r w:rsidRPr="0035094C">
        <w:rPr>
          <w:rFonts w:ascii="Effra" w:hAnsi="Effra" w:cs="Effra"/>
        </w:rPr>
        <w:t>(please return digitally)</w:t>
      </w:r>
    </w:p>
    <w:p w14:paraId="056B4D01" w14:textId="77777777" w:rsidR="002F7D21" w:rsidRPr="0035094C" w:rsidRDefault="002F7D21" w:rsidP="002F7D21">
      <w:pPr>
        <w:rPr>
          <w:rFonts w:ascii="Effra" w:hAnsi="Effra" w:cs="Effra"/>
          <w:sz w:val="24"/>
          <w:szCs w:val="24"/>
        </w:rPr>
      </w:pPr>
    </w:p>
    <w:p w14:paraId="7D765007" w14:textId="111AFFBC" w:rsidR="7B90E017" w:rsidRPr="0035094C" w:rsidRDefault="7B90E017" w:rsidP="00F50B55">
      <w:pPr>
        <w:rPr>
          <w:rFonts w:ascii="Effra" w:hAnsi="Effra" w:cs="Effra"/>
        </w:rPr>
      </w:pPr>
      <w:r w:rsidRPr="0035094C">
        <w:rPr>
          <w:rFonts w:ascii="Effra" w:hAnsi="Effra" w:cs="Effra"/>
        </w:rPr>
        <w:t>To:  Chris Woodruff</w:t>
      </w:r>
    </w:p>
    <w:p w14:paraId="423E5878" w14:textId="2BBDE56D" w:rsidR="7B90E017" w:rsidRPr="0035094C" w:rsidRDefault="00B31348" w:rsidP="008B1142">
      <w:pPr>
        <w:ind w:left="426"/>
        <w:rPr>
          <w:rFonts w:ascii="Effra" w:hAnsi="Effra" w:cs="Effra"/>
        </w:rPr>
      </w:pPr>
      <w:r w:rsidRPr="0035094C">
        <w:rPr>
          <w:rFonts w:ascii="Effra" w:hAnsi="Effra" w:cs="Effra"/>
        </w:rPr>
        <w:t>National Land</w:t>
      </w:r>
      <w:r w:rsidR="005040AD" w:rsidRPr="0035094C">
        <w:rPr>
          <w:rFonts w:ascii="Effra" w:hAnsi="Effra" w:cs="Effra"/>
        </w:rPr>
        <w:t>scapes</w:t>
      </w:r>
      <w:r w:rsidR="7B90E017" w:rsidRPr="0035094C">
        <w:rPr>
          <w:rFonts w:ascii="Effra" w:hAnsi="Effra" w:cs="Effra"/>
        </w:rPr>
        <w:t xml:space="preserve"> Manager</w:t>
      </w:r>
    </w:p>
    <w:p w14:paraId="50EBE20F" w14:textId="1FEBB5C4" w:rsidR="7B90E017" w:rsidRPr="0035094C" w:rsidRDefault="7B90E017" w:rsidP="008B1142">
      <w:pPr>
        <w:ind w:left="426"/>
        <w:rPr>
          <w:rFonts w:ascii="Effra" w:hAnsi="Effra" w:cs="Effra"/>
        </w:rPr>
      </w:pPr>
      <w:r w:rsidRPr="0035094C">
        <w:rPr>
          <w:rFonts w:ascii="Effra" w:hAnsi="Effra" w:cs="Effra"/>
        </w:rPr>
        <w:t xml:space="preserve">East Devon NL Partnership (East Devon District Council)  </w:t>
      </w:r>
    </w:p>
    <w:p w14:paraId="75EC9483" w14:textId="244EF66A" w:rsidR="7B90E017" w:rsidRPr="0035094C" w:rsidRDefault="7B90E017" w:rsidP="008B1142">
      <w:pPr>
        <w:ind w:left="426"/>
        <w:rPr>
          <w:rFonts w:ascii="Effra" w:hAnsi="Effra" w:cs="Effra"/>
        </w:rPr>
      </w:pPr>
      <w:r w:rsidRPr="0035094C">
        <w:rPr>
          <w:rFonts w:ascii="Effra" w:hAnsi="Effra" w:cs="Effra"/>
        </w:rPr>
        <w:t xml:space="preserve">Kennaway House </w:t>
      </w:r>
    </w:p>
    <w:p w14:paraId="66CB0A8E" w14:textId="30AFBCE7" w:rsidR="7B90E017" w:rsidRPr="0035094C" w:rsidRDefault="7B90E017" w:rsidP="008B1142">
      <w:pPr>
        <w:ind w:left="426"/>
        <w:rPr>
          <w:rFonts w:ascii="Effra" w:hAnsi="Effra" w:cs="Effra"/>
        </w:rPr>
      </w:pPr>
      <w:r w:rsidRPr="0035094C">
        <w:rPr>
          <w:rFonts w:ascii="Effra" w:hAnsi="Effra" w:cs="Effra"/>
        </w:rPr>
        <w:t xml:space="preserve">Sidmouth  </w:t>
      </w:r>
    </w:p>
    <w:p w14:paraId="41CA1EE1" w14:textId="3F5848BB" w:rsidR="7B90E017" w:rsidRPr="0035094C" w:rsidRDefault="7B90E017" w:rsidP="008B1142">
      <w:pPr>
        <w:ind w:left="426"/>
        <w:rPr>
          <w:rFonts w:ascii="Effra" w:hAnsi="Effra" w:cs="Effra"/>
        </w:rPr>
      </w:pPr>
      <w:r w:rsidRPr="0035094C">
        <w:rPr>
          <w:rFonts w:ascii="Effra" w:hAnsi="Effra" w:cs="Effra"/>
        </w:rPr>
        <w:t xml:space="preserve">Devon  </w:t>
      </w:r>
    </w:p>
    <w:p w14:paraId="5D1D846A" w14:textId="04EC5D78" w:rsidR="7B90E017" w:rsidRPr="0035094C" w:rsidRDefault="7B90E017" w:rsidP="008B1142">
      <w:pPr>
        <w:ind w:left="426"/>
        <w:rPr>
          <w:rFonts w:ascii="Effra" w:hAnsi="Effra" w:cs="Effra"/>
        </w:rPr>
      </w:pPr>
      <w:r w:rsidRPr="0035094C">
        <w:rPr>
          <w:rFonts w:ascii="Effra" w:hAnsi="Effra" w:cs="Effra"/>
        </w:rPr>
        <w:t xml:space="preserve">EX10 8NG </w:t>
      </w:r>
    </w:p>
    <w:p w14:paraId="539C4CC7" w14:textId="2F513E5E" w:rsidR="7B90E017" w:rsidRPr="0035094C" w:rsidRDefault="7B90E017" w:rsidP="008B1142">
      <w:pPr>
        <w:ind w:left="426"/>
        <w:rPr>
          <w:rFonts w:ascii="Effra" w:hAnsi="Effra" w:cs="Effra"/>
        </w:rPr>
      </w:pPr>
      <w:r w:rsidRPr="0035094C">
        <w:rPr>
          <w:rFonts w:ascii="Effra" w:hAnsi="Effra" w:cs="Effra"/>
        </w:rPr>
        <w:t xml:space="preserve"> </w:t>
      </w:r>
    </w:p>
    <w:p w14:paraId="1653CA55" w14:textId="799F55CC" w:rsidR="7B90E017" w:rsidRPr="0035094C" w:rsidRDefault="7B90E017" w:rsidP="7B90E017">
      <w:pPr>
        <w:ind w:left="426"/>
        <w:rPr>
          <w:rFonts w:ascii="Effra" w:hAnsi="Effra" w:cs="Effra"/>
        </w:rPr>
      </w:pPr>
      <w:r w:rsidRPr="0035094C">
        <w:rPr>
          <w:rFonts w:ascii="Effra" w:hAnsi="Effra" w:cs="Effra"/>
        </w:rPr>
        <w:t>(Email chris.woodruff@eastdevon-nl.org.uk)</w:t>
      </w:r>
    </w:p>
    <w:p w14:paraId="1EDF5611" w14:textId="77777777" w:rsidR="002F7D21" w:rsidRPr="0035094C" w:rsidRDefault="002F7D21" w:rsidP="002F7D21">
      <w:pPr>
        <w:ind w:left="426"/>
        <w:rPr>
          <w:rFonts w:ascii="Effra" w:hAnsi="Effra" w:cs="Effra"/>
        </w:rPr>
      </w:pPr>
    </w:p>
    <w:p w14:paraId="7E46B14D" w14:textId="77777777" w:rsidR="002F7D21" w:rsidRPr="0035094C" w:rsidRDefault="002F7D21" w:rsidP="002F7D21">
      <w:pPr>
        <w:jc w:val="both"/>
        <w:rPr>
          <w:rFonts w:ascii="Effra" w:hAnsi="Effra" w:cs="Effra"/>
        </w:rPr>
      </w:pPr>
      <w:r w:rsidRPr="0035094C">
        <w:rPr>
          <w:rFonts w:ascii="Effra" w:hAnsi="Effra" w:cs="Effra"/>
        </w:rPr>
        <w:t xml:space="preserve">Having examined the attached Brief, we offer to provide and complete the whole of the said contract in conformity with the Contract Brief and the East Devon District Council Financial Regulations and Standing Orders for the fixed sum of:  </w:t>
      </w:r>
    </w:p>
    <w:p w14:paraId="54111758" w14:textId="77777777" w:rsidR="002F7D21" w:rsidRDefault="002F7D21" w:rsidP="002F7D21">
      <w:pPr>
        <w:spacing w:after="160"/>
        <w:rPr>
          <w:rFonts w:ascii="Effra" w:hAnsi="Effra" w:cs="Effra"/>
        </w:rPr>
      </w:pPr>
    </w:p>
    <w:p w14:paraId="5F7B4B12" w14:textId="50D6C4C9" w:rsidR="00C83231" w:rsidRPr="004B739A" w:rsidRDefault="002B576C" w:rsidP="005C005E">
      <w:pPr>
        <w:spacing w:line="276" w:lineRule="auto"/>
        <w:jc w:val="both"/>
        <w:rPr>
          <w:rFonts w:ascii="Effra" w:hAnsi="Effra" w:cs="Effra"/>
          <w:b/>
          <w:bCs/>
          <w:sz w:val="24"/>
          <w:szCs w:val="24"/>
        </w:rPr>
      </w:pPr>
      <w:r>
        <w:rPr>
          <w:rFonts w:ascii="Effra" w:hAnsi="Effra" w:cs="Effra"/>
          <w:b/>
          <w:bCs/>
          <w:sz w:val="24"/>
          <w:szCs w:val="24"/>
        </w:rPr>
        <w:t>Contract total:</w:t>
      </w:r>
      <w:r w:rsidR="00C83231" w:rsidRPr="004B739A">
        <w:rPr>
          <w:rFonts w:ascii="Effra" w:hAnsi="Effra" w:cs="Effra"/>
          <w:b/>
          <w:bCs/>
          <w:sz w:val="24"/>
          <w:szCs w:val="24"/>
        </w:rPr>
        <w:t xml:space="preserve"> </w:t>
      </w:r>
      <w:r w:rsidR="00C83231" w:rsidRPr="004B739A">
        <w:rPr>
          <w:rFonts w:ascii="Effra" w:hAnsi="Effra" w:cs="Effra"/>
        </w:rPr>
        <w:tab/>
      </w:r>
      <w:r w:rsidR="00C83231" w:rsidRPr="004B739A">
        <w:rPr>
          <w:rFonts w:ascii="Effra" w:hAnsi="Effra" w:cs="Effra"/>
        </w:rPr>
        <w:tab/>
      </w:r>
      <w:r w:rsidR="00C83231" w:rsidRPr="004B739A">
        <w:rPr>
          <w:rFonts w:ascii="Effra" w:hAnsi="Effra" w:cs="Effra"/>
        </w:rPr>
        <w:tab/>
      </w:r>
      <w:r w:rsidR="00C83231" w:rsidRPr="004B739A">
        <w:rPr>
          <w:rFonts w:ascii="Effra" w:hAnsi="Effra" w:cs="Effra"/>
        </w:rPr>
        <w:tab/>
      </w:r>
      <w:r w:rsidR="00C83231" w:rsidRPr="004B739A">
        <w:rPr>
          <w:rFonts w:ascii="Effra" w:hAnsi="Effra" w:cs="Effra"/>
        </w:rPr>
        <w:tab/>
      </w:r>
      <w:r w:rsidR="00C83231" w:rsidRPr="004B739A">
        <w:rPr>
          <w:rFonts w:ascii="Effra" w:hAnsi="Effra" w:cs="Effra"/>
        </w:rPr>
        <w:tab/>
      </w:r>
      <w:r w:rsidR="00C83231" w:rsidRPr="004B739A">
        <w:rPr>
          <w:rFonts w:ascii="Effra" w:hAnsi="Effra" w:cs="Effra"/>
          <w:b/>
          <w:bCs/>
          <w:sz w:val="24"/>
          <w:szCs w:val="24"/>
        </w:rPr>
        <w:t>£</w:t>
      </w:r>
      <w:r w:rsidR="00C83231">
        <w:rPr>
          <w:rFonts w:ascii="Effra" w:hAnsi="Effra" w:cs="Effra"/>
          <w:b/>
          <w:bCs/>
          <w:sz w:val="24"/>
          <w:szCs w:val="24"/>
        </w:rPr>
        <w:tab/>
      </w:r>
      <w:r w:rsidR="00C83231" w:rsidRPr="004B739A">
        <w:rPr>
          <w:rFonts w:ascii="Effra" w:hAnsi="Effra" w:cs="Effra"/>
          <w:b/>
          <w:bCs/>
          <w:sz w:val="24"/>
          <w:szCs w:val="24"/>
        </w:rPr>
        <w:t xml:space="preserve"> (Ex VAT)</w:t>
      </w:r>
    </w:p>
    <w:p w14:paraId="17FBCF47" w14:textId="1039D39F" w:rsidR="00C83231" w:rsidRPr="004B739A" w:rsidRDefault="002B576C" w:rsidP="005C005E">
      <w:pPr>
        <w:spacing w:line="276" w:lineRule="auto"/>
        <w:jc w:val="both"/>
        <w:rPr>
          <w:rFonts w:ascii="Effra" w:hAnsi="Effra" w:cs="Effra"/>
          <w:sz w:val="24"/>
          <w:szCs w:val="24"/>
          <w:highlight w:val="yellow"/>
        </w:rPr>
      </w:pPr>
      <w:r>
        <w:rPr>
          <w:rFonts w:ascii="Effra" w:hAnsi="Effra" w:cs="Effra"/>
          <w:b/>
          <w:bCs/>
          <w:sz w:val="24"/>
          <w:szCs w:val="24"/>
        </w:rPr>
        <w:t>Based upon an hourly rate of:</w:t>
      </w:r>
      <w:r w:rsidRPr="002B576C">
        <w:rPr>
          <w:rFonts w:ascii="Effra" w:hAnsi="Effra" w:cs="Effra"/>
        </w:rPr>
        <w:t xml:space="preserve"> </w:t>
      </w:r>
      <w:r w:rsidRPr="004B739A">
        <w:rPr>
          <w:rFonts w:ascii="Effra" w:hAnsi="Effra" w:cs="Effra"/>
        </w:rPr>
        <w:tab/>
      </w:r>
      <w:r w:rsidRPr="004B739A">
        <w:rPr>
          <w:rFonts w:ascii="Effra" w:hAnsi="Effra" w:cs="Effra"/>
        </w:rPr>
        <w:tab/>
      </w:r>
      <w:r w:rsidRPr="004B739A">
        <w:rPr>
          <w:rFonts w:ascii="Effra" w:hAnsi="Effra" w:cs="Effra"/>
        </w:rPr>
        <w:tab/>
      </w:r>
      <w:r w:rsidRPr="004B739A">
        <w:rPr>
          <w:rFonts w:ascii="Effra" w:hAnsi="Effra" w:cs="Effra"/>
        </w:rPr>
        <w:tab/>
      </w:r>
      <w:r w:rsidRPr="004B739A">
        <w:rPr>
          <w:rFonts w:ascii="Effra" w:hAnsi="Effra" w:cs="Effra"/>
          <w:b/>
          <w:bCs/>
          <w:sz w:val="24"/>
          <w:szCs w:val="24"/>
        </w:rPr>
        <w:t>£</w:t>
      </w:r>
      <w:r>
        <w:rPr>
          <w:rFonts w:ascii="Effra" w:hAnsi="Effra" w:cs="Effra"/>
          <w:b/>
          <w:bCs/>
          <w:sz w:val="24"/>
          <w:szCs w:val="24"/>
        </w:rPr>
        <w:tab/>
      </w:r>
      <w:r w:rsidRPr="004B739A">
        <w:rPr>
          <w:rFonts w:ascii="Effra" w:hAnsi="Effra" w:cs="Effra"/>
          <w:b/>
          <w:bCs/>
          <w:sz w:val="24"/>
          <w:szCs w:val="24"/>
        </w:rPr>
        <w:t xml:space="preserve"> </w:t>
      </w:r>
      <w:r>
        <w:rPr>
          <w:rFonts w:ascii="Effra" w:hAnsi="Effra" w:cs="Effra"/>
          <w:b/>
          <w:bCs/>
          <w:sz w:val="24"/>
          <w:szCs w:val="24"/>
        </w:rPr>
        <w:t>/</w:t>
      </w:r>
      <w:proofErr w:type="gramStart"/>
      <w:r>
        <w:rPr>
          <w:rFonts w:ascii="Effra" w:hAnsi="Effra" w:cs="Effra"/>
          <w:b/>
          <w:bCs/>
          <w:sz w:val="24"/>
          <w:szCs w:val="24"/>
        </w:rPr>
        <w:t>hr</w:t>
      </w:r>
      <w:proofErr w:type="gramEnd"/>
    </w:p>
    <w:p w14:paraId="324B9330" w14:textId="77777777" w:rsidR="00C83231" w:rsidRPr="004B739A" w:rsidRDefault="00C83231" w:rsidP="00C83231">
      <w:pPr>
        <w:spacing w:line="240" w:lineRule="auto"/>
        <w:jc w:val="both"/>
        <w:rPr>
          <w:rFonts w:ascii="Effra" w:hAnsi="Effra" w:cs="Effra"/>
          <w:sz w:val="24"/>
          <w:szCs w:val="24"/>
        </w:rPr>
      </w:pPr>
    </w:p>
    <w:p w14:paraId="185A5B5A" w14:textId="77777777" w:rsidR="00C83231" w:rsidRPr="004B739A" w:rsidRDefault="00C83231" w:rsidP="00C83231">
      <w:pPr>
        <w:spacing w:line="240" w:lineRule="auto"/>
        <w:jc w:val="both"/>
        <w:rPr>
          <w:rFonts w:ascii="Effra" w:hAnsi="Effra" w:cs="Effra"/>
          <w:sz w:val="24"/>
          <w:szCs w:val="24"/>
        </w:rPr>
      </w:pPr>
      <w:r w:rsidRPr="004B739A">
        <w:rPr>
          <w:rFonts w:ascii="Effra" w:hAnsi="Effra" w:cs="Effra"/>
          <w:sz w:val="24"/>
          <w:szCs w:val="24"/>
        </w:rPr>
        <w:t xml:space="preserve">I understand payment will be made on an agreed schedule on the submission of invoices and on satisfactory completion of work.  </w:t>
      </w:r>
    </w:p>
    <w:p w14:paraId="5D6F4709" w14:textId="77777777" w:rsidR="00C83231" w:rsidRPr="004B739A" w:rsidRDefault="00C83231" w:rsidP="00C83231">
      <w:pPr>
        <w:spacing w:line="240" w:lineRule="auto"/>
        <w:jc w:val="both"/>
        <w:rPr>
          <w:rFonts w:ascii="Effra" w:hAnsi="Effra" w:cs="Effra"/>
          <w:sz w:val="24"/>
          <w:szCs w:val="24"/>
        </w:rPr>
      </w:pPr>
    </w:p>
    <w:p w14:paraId="11051F15" w14:textId="77777777" w:rsidR="00C83231" w:rsidRDefault="00C83231" w:rsidP="00C83231">
      <w:pPr>
        <w:spacing w:line="240" w:lineRule="auto"/>
        <w:jc w:val="both"/>
        <w:rPr>
          <w:rFonts w:ascii="Effra" w:hAnsi="Effra" w:cs="Effra"/>
          <w:sz w:val="24"/>
          <w:szCs w:val="24"/>
        </w:rPr>
      </w:pPr>
      <w:r w:rsidRPr="004B739A">
        <w:rPr>
          <w:rFonts w:ascii="Effra" w:hAnsi="Effra" w:cs="Effra"/>
          <w:sz w:val="24"/>
          <w:szCs w:val="24"/>
        </w:rPr>
        <w:t xml:space="preserve">I undertake to complete the contract in the timescale stated in the Brief. This Contract Brief and confirmation letter/email, together with your written/email acceptance thereof shall constitute a binding contract with us. </w:t>
      </w:r>
    </w:p>
    <w:p w14:paraId="4645415D" w14:textId="77777777" w:rsidR="00C83231" w:rsidRPr="004B739A" w:rsidRDefault="00C83231" w:rsidP="00C83231">
      <w:pPr>
        <w:spacing w:line="240" w:lineRule="auto"/>
        <w:jc w:val="both"/>
        <w:rPr>
          <w:rFonts w:ascii="Effra" w:hAnsi="Effra" w:cs="Effra"/>
          <w:sz w:val="24"/>
          <w:szCs w:val="24"/>
        </w:rPr>
      </w:pPr>
    </w:p>
    <w:p w14:paraId="0C8610F2" w14:textId="77777777" w:rsidR="00C83231" w:rsidRPr="004B739A" w:rsidRDefault="00C83231" w:rsidP="00C83231">
      <w:pPr>
        <w:spacing w:line="240" w:lineRule="auto"/>
        <w:jc w:val="both"/>
        <w:rPr>
          <w:rFonts w:ascii="Effra" w:hAnsi="Effra" w:cs="Effra"/>
          <w:sz w:val="24"/>
          <w:szCs w:val="24"/>
        </w:rPr>
      </w:pPr>
    </w:p>
    <w:p w14:paraId="0E44BCC1" w14:textId="77777777" w:rsidR="00C83231" w:rsidRPr="00D15EF7" w:rsidRDefault="00C83231" w:rsidP="00C83231">
      <w:pPr>
        <w:spacing w:line="240" w:lineRule="auto"/>
        <w:jc w:val="both"/>
        <w:rPr>
          <w:rFonts w:ascii="Effra" w:hAnsi="Effra" w:cs="Effra"/>
          <w:b/>
          <w:bCs/>
          <w:sz w:val="24"/>
          <w:szCs w:val="24"/>
        </w:rPr>
      </w:pPr>
      <w:r w:rsidRPr="00D15EF7">
        <w:rPr>
          <w:rFonts w:ascii="Effra" w:hAnsi="Effra" w:cs="Effra"/>
          <w:b/>
          <w:bCs/>
          <w:sz w:val="24"/>
          <w:szCs w:val="24"/>
        </w:rPr>
        <w:t xml:space="preserve">We are: </w:t>
      </w:r>
    </w:p>
    <w:tbl>
      <w:tblPr>
        <w:tblStyle w:val="TableGrid"/>
        <w:tblW w:w="0" w:type="auto"/>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1409"/>
        <w:gridCol w:w="7533"/>
      </w:tblGrid>
      <w:tr w:rsidR="00C83231" w14:paraId="0C62C3D7" w14:textId="77777777" w:rsidTr="00C83231">
        <w:trPr>
          <w:trHeight w:val="567"/>
          <w:tblCellSpacing w:w="42" w:type="dxa"/>
        </w:trPr>
        <w:tc>
          <w:tcPr>
            <w:tcW w:w="1283" w:type="dxa"/>
            <w:vAlign w:val="center"/>
          </w:tcPr>
          <w:p w14:paraId="7E09EB5C" w14:textId="77777777" w:rsidR="00C83231" w:rsidRDefault="00C83231" w:rsidP="00175322">
            <w:pPr>
              <w:rPr>
                <w:rFonts w:ascii="Effra" w:hAnsi="Effra" w:cs="Effra"/>
                <w:sz w:val="24"/>
                <w:szCs w:val="24"/>
              </w:rPr>
            </w:pPr>
            <w:r>
              <w:rPr>
                <w:rFonts w:ascii="Effra" w:hAnsi="Effra" w:cs="Effra"/>
                <w:sz w:val="24"/>
                <w:szCs w:val="24"/>
              </w:rPr>
              <w:t>Name:</w:t>
            </w:r>
          </w:p>
        </w:tc>
        <w:tc>
          <w:tcPr>
            <w:tcW w:w="7407" w:type="dxa"/>
            <w:shd w:val="clear" w:color="auto" w:fill="F3F3F3"/>
            <w:vAlign w:val="center"/>
          </w:tcPr>
          <w:p w14:paraId="5D9731EA" w14:textId="77777777" w:rsidR="00C83231" w:rsidRDefault="00C83231" w:rsidP="00175322">
            <w:pPr>
              <w:rPr>
                <w:rFonts w:ascii="Effra" w:hAnsi="Effra" w:cs="Effra"/>
                <w:sz w:val="24"/>
                <w:szCs w:val="24"/>
              </w:rPr>
            </w:pPr>
          </w:p>
        </w:tc>
      </w:tr>
      <w:tr w:rsidR="00C83231" w14:paraId="77497B47" w14:textId="77777777" w:rsidTr="00C83231">
        <w:trPr>
          <w:trHeight w:val="567"/>
          <w:tblCellSpacing w:w="42" w:type="dxa"/>
        </w:trPr>
        <w:tc>
          <w:tcPr>
            <w:tcW w:w="1283" w:type="dxa"/>
            <w:vAlign w:val="center"/>
          </w:tcPr>
          <w:p w14:paraId="43FFBCD0" w14:textId="77777777" w:rsidR="00C83231" w:rsidRDefault="00C83231" w:rsidP="00175322">
            <w:pPr>
              <w:rPr>
                <w:rFonts w:ascii="Effra" w:hAnsi="Effra" w:cs="Effra"/>
                <w:sz w:val="24"/>
                <w:szCs w:val="24"/>
              </w:rPr>
            </w:pPr>
            <w:r>
              <w:rPr>
                <w:rFonts w:ascii="Effra" w:hAnsi="Effra" w:cs="Effra"/>
                <w:sz w:val="24"/>
                <w:szCs w:val="24"/>
              </w:rPr>
              <w:t>Address:</w:t>
            </w:r>
          </w:p>
        </w:tc>
        <w:tc>
          <w:tcPr>
            <w:tcW w:w="7407" w:type="dxa"/>
            <w:shd w:val="clear" w:color="auto" w:fill="F3F3F3"/>
            <w:vAlign w:val="center"/>
          </w:tcPr>
          <w:p w14:paraId="44FB49C2" w14:textId="77777777" w:rsidR="00C83231" w:rsidRDefault="00C83231" w:rsidP="00175322">
            <w:pPr>
              <w:rPr>
                <w:rFonts w:ascii="Effra" w:hAnsi="Effra" w:cs="Effra"/>
                <w:sz w:val="24"/>
                <w:szCs w:val="24"/>
              </w:rPr>
            </w:pPr>
          </w:p>
        </w:tc>
      </w:tr>
      <w:tr w:rsidR="00C83231" w14:paraId="738F4505" w14:textId="77777777" w:rsidTr="00C83231">
        <w:trPr>
          <w:trHeight w:val="567"/>
          <w:tblCellSpacing w:w="42" w:type="dxa"/>
        </w:trPr>
        <w:tc>
          <w:tcPr>
            <w:tcW w:w="1283" w:type="dxa"/>
            <w:vAlign w:val="center"/>
          </w:tcPr>
          <w:p w14:paraId="590B50E5" w14:textId="77777777" w:rsidR="00C83231" w:rsidRDefault="00C83231" w:rsidP="00175322">
            <w:pPr>
              <w:rPr>
                <w:rFonts w:ascii="Effra" w:hAnsi="Effra" w:cs="Effra"/>
                <w:sz w:val="24"/>
                <w:szCs w:val="24"/>
              </w:rPr>
            </w:pPr>
            <w:r>
              <w:rPr>
                <w:rFonts w:ascii="Effra" w:hAnsi="Effra" w:cs="Effra"/>
                <w:sz w:val="24"/>
                <w:szCs w:val="24"/>
              </w:rPr>
              <w:t>Postcode:</w:t>
            </w:r>
          </w:p>
        </w:tc>
        <w:tc>
          <w:tcPr>
            <w:tcW w:w="7407" w:type="dxa"/>
            <w:shd w:val="clear" w:color="auto" w:fill="F3F3F3"/>
            <w:vAlign w:val="center"/>
          </w:tcPr>
          <w:p w14:paraId="222B5602" w14:textId="77777777" w:rsidR="00C83231" w:rsidRDefault="00C83231" w:rsidP="00175322">
            <w:pPr>
              <w:rPr>
                <w:rFonts w:ascii="Effra" w:hAnsi="Effra" w:cs="Effra"/>
                <w:sz w:val="24"/>
                <w:szCs w:val="24"/>
              </w:rPr>
            </w:pPr>
          </w:p>
        </w:tc>
      </w:tr>
      <w:tr w:rsidR="00C83231" w14:paraId="619174F0" w14:textId="77777777" w:rsidTr="00175322">
        <w:trPr>
          <w:trHeight w:val="567"/>
          <w:tblCellSpacing w:w="42" w:type="dxa"/>
        </w:trPr>
        <w:tc>
          <w:tcPr>
            <w:tcW w:w="1283" w:type="dxa"/>
            <w:vAlign w:val="center"/>
          </w:tcPr>
          <w:p w14:paraId="5A57B6CB" w14:textId="77777777" w:rsidR="00C83231" w:rsidRDefault="00C83231" w:rsidP="00175322">
            <w:pPr>
              <w:rPr>
                <w:rFonts w:ascii="Effra" w:hAnsi="Effra" w:cs="Effra"/>
                <w:sz w:val="24"/>
                <w:szCs w:val="24"/>
              </w:rPr>
            </w:pPr>
            <w:r>
              <w:rPr>
                <w:rFonts w:ascii="Effra" w:hAnsi="Effra" w:cs="Effra"/>
                <w:sz w:val="24"/>
                <w:szCs w:val="24"/>
              </w:rPr>
              <w:t>Email:</w:t>
            </w:r>
          </w:p>
        </w:tc>
        <w:tc>
          <w:tcPr>
            <w:tcW w:w="7407" w:type="dxa"/>
            <w:shd w:val="clear" w:color="auto" w:fill="F3F3F3"/>
            <w:vAlign w:val="center"/>
          </w:tcPr>
          <w:p w14:paraId="720C6BD3" w14:textId="77777777" w:rsidR="00C83231" w:rsidRDefault="00C83231" w:rsidP="00175322">
            <w:pPr>
              <w:rPr>
                <w:rFonts w:ascii="Effra" w:hAnsi="Effra" w:cs="Effra"/>
                <w:sz w:val="24"/>
                <w:szCs w:val="24"/>
              </w:rPr>
            </w:pPr>
          </w:p>
        </w:tc>
      </w:tr>
      <w:tr w:rsidR="00C83231" w14:paraId="5F5F80BF" w14:textId="77777777" w:rsidTr="00175322">
        <w:trPr>
          <w:trHeight w:val="567"/>
          <w:tblCellSpacing w:w="42" w:type="dxa"/>
        </w:trPr>
        <w:tc>
          <w:tcPr>
            <w:tcW w:w="1283" w:type="dxa"/>
            <w:vAlign w:val="center"/>
          </w:tcPr>
          <w:p w14:paraId="243FFB9F" w14:textId="77777777" w:rsidR="00C83231" w:rsidRDefault="00C83231" w:rsidP="00175322">
            <w:pPr>
              <w:rPr>
                <w:rFonts w:ascii="Effra" w:hAnsi="Effra" w:cs="Effra"/>
                <w:sz w:val="24"/>
                <w:szCs w:val="24"/>
              </w:rPr>
            </w:pPr>
            <w:r>
              <w:rPr>
                <w:rFonts w:ascii="Effra" w:hAnsi="Effra" w:cs="Effra"/>
                <w:sz w:val="24"/>
                <w:szCs w:val="24"/>
              </w:rPr>
              <w:t>Phone:</w:t>
            </w:r>
          </w:p>
        </w:tc>
        <w:tc>
          <w:tcPr>
            <w:tcW w:w="7407" w:type="dxa"/>
            <w:shd w:val="clear" w:color="auto" w:fill="F3F3F3"/>
            <w:vAlign w:val="center"/>
          </w:tcPr>
          <w:p w14:paraId="45A4D3D6" w14:textId="77777777" w:rsidR="00C83231" w:rsidRDefault="00C83231" w:rsidP="00175322">
            <w:pPr>
              <w:rPr>
                <w:rFonts w:ascii="Effra" w:hAnsi="Effra" w:cs="Effra"/>
                <w:sz w:val="24"/>
                <w:szCs w:val="24"/>
              </w:rPr>
            </w:pPr>
          </w:p>
        </w:tc>
      </w:tr>
      <w:tr w:rsidR="00C83231" w14:paraId="196BF054" w14:textId="77777777" w:rsidTr="00C83231">
        <w:trPr>
          <w:trHeight w:val="919"/>
          <w:tblCellSpacing w:w="42" w:type="dxa"/>
        </w:trPr>
        <w:tc>
          <w:tcPr>
            <w:tcW w:w="1283" w:type="dxa"/>
            <w:vAlign w:val="center"/>
          </w:tcPr>
          <w:p w14:paraId="6DDB0E94" w14:textId="77777777" w:rsidR="00C83231" w:rsidRDefault="00C83231" w:rsidP="00175322">
            <w:pPr>
              <w:rPr>
                <w:rFonts w:ascii="Effra" w:hAnsi="Effra" w:cs="Effra"/>
                <w:sz w:val="24"/>
                <w:szCs w:val="24"/>
              </w:rPr>
            </w:pPr>
            <w:r>
              <w:rPr>
                <w:rFonts w:ascii="Effra" w:hAnsi="Effra" w:cs="Effra"/>
                <w:sz w:val="24"/>
                <w:szCs w:val="24"/>
              </w:rPr>
              <w:t>Signature:</w:t>
            </w:r>
            <w:r>
              <w:rPr>
                <w:rFonts w:ascii="Effra" w:hAnsi="Effra" w:cs="Effra"/>
                <w:sz w:val="24"/>
                <w:szCs w:val="24"/>
              </w:rPr>
              <w:br/>
              <w:t>(digital)</w:t>
            </w:r>
          </w:p>
        </w:tc>
        <w:tc>
          <w:tcPr>
            <w:tcW w:w="7407"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7CB32E3" w14:textId="77777777" w:rsidR="00C83231" w:rsidRDefault="00C83231" w:rsidP="00175322">
            <w:pPr>
              <w:rPr>
                <w:rFonts w:ascii="Effra" w:hAnsi="Effra" w:cs="Effra"/>
                <w:sz w:val="24"/>
                <w:szCs w:val="24"/>
              </w:rPr>
            </w:pPr>
          </w:p>
        </w:tc>
      </w:tr>
    </w:tbl>
    <w:p w14:paraId="18ADD2C3" w14:textId="77777777" w:rsidR="00C83231" w:rsidRDefault="00C83231" w:rsidP="002F7D21">
      <w:pPr>
        <w:spacing w:after="160"/>
        <w:rPr>
          <w:rFonts w:ascii="Effra" w:hAnsi="Effra" w:cs="Effra"/>
        </w:rPr>
      </w:pPr>
    </w:p>
    <w:p w14:paraId="3D84E0FB" w14:textId="77777777" w:rsidR="00F476AA" w:rsidRPr="0035094C" w:rsidRDefault="00F476AA" w:rsidP="00576D8C">
      <w:pPr>
        <w:rPr>
          <w:rFonts w:ascii="Effra" w:hAnsi="Effra" w:cs="Effra"/>
        </w:rPr>
      </w:pPr>
    </w:p>
    <w:sectPr w:rsidR="00F476AA" w:rsidRPr="0035094C">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A8C2" w14:textId="77777777" w:rsidR="00D974D1" w:rsidRDefault="00D974D1">
      <w:r>
        <w:separator/>
      </w:r>
    </w:p>
  </w:endnote>
  <w:endnote w:type="continuationSeparator" w:id="0">
    <w:p w14:paraId="1276379F" w14:textId="77777777" w:rsidR="00D974D1" w:rsidRDefault="00D974D1">
      <w:r>
        <w:continuationSeparator/>
      </w:r>
    </w:p>
  </w:endnote>
  <w:endnote w:type="continuationNotice" w:id="1">
    <w:p w14:paraId="33C55955" w14:textId="77777777" w:rsidR="00D974D1" w:rsidRDefault="00D974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Effra">
    <w:panose1 w:val="020B0503020203020204"/>
    <w:charset w:val="00"/>
    <w:family w:val="swiss"/>
    <w:pitch w:val="variable"/>
    <w:sig w:usb0="A00022EF" w:usb1="C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2AF6" w14:textId="77777777" w:rsidR="003D1833" w:rsidRDefault="003D1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D869" w14:textId="77777777" w:rsidR="003D1833" w:rsidRDefault="003D1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AD0F" w14:textId="77777777" w:rsidR="003D1833" w:rsidRDefault="003D1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1CF" w14:textId="77777777" w:rsidR="00D974D1" w:rsidRDefault="00D974D1">
      <w:r>
        <w:separator/>
      </w:r>
    </w:p>
  </w:footnote>
  <w:footnote w:type="continuationSeparator" w:id="0">
    <w:p w14:paraId="1A8C2749" w14:textId="77777777" w:rsidR="00D974D1" w:rsidRDefault="00D974D1">
      <w:r>
        <w:continuationSeparator/>
      </w:r>
    </w:p>
  </w:footnote>
  <w:footnote w:type="continuationNotice" w:id="1">
    <w:p w14:paraId="6126C368" w14:textId="77777777" w:rsidR="00D974D1" w:rsidRDefault="00D974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B7B4" w14:textId="77777777" w:rsidR="003D1833" w:rsidRDefault="003D1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EF9" w14:textId="77777777" w:rsidR="003D1833" w:rsidRPr="00E64C8E" w:rsidRDefault="003D1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42AA" w14:textId="77777777" w:rsidR="003D1833" w:rsidRDefault="003D1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182"/>
    <w:multiLevelType w:val="hybridMultilevel"/>
    <w:tmpl w:val="984AD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68419F"/>
    <w:multiLevelType w:val="hybridMultilevel"/>
    <w:tmpl w:val="429A9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2313D2"/>
    <w:multiLevelType w:val="hybridMultilevel"/>
    <w:tmpl w:val="0764E2A4"/>
    <w:lvl w:ilvl="0" w:tplc="3BAA5F84">
      <w:start w:val="1"/>
      <w:numFmt w:val="bullet"/>
      <w:lvlText w:val=""/>
      <w:lvlJc w:val="left"/>
      <w:pPr>
        <w:ind w:left="360" w:hanging="360"/>
      </w:pPr>
      <w:rPr>
        <w:rFonts w:ascii="Symbol" w:hAnsi="Symbol" w:hint="default"/>
      </w:rPr>
    </w:lvl>
    <w:lvl w:ilvl="1" w:tplc="E0E4505C">
      <w:start w:val="1"/>
      <w:numFmt w:val="bullet"/>
      <w:lvlText w:val="o"/>
      <w:lvlJc w:val="left"/>
      <w:pPr>
        <w:ind w:left="1440" w:hanging="360"/>
      </w:pPr>
      <w:rPr>
        <w:rFonts w:ascii="Courier New" w:hAnsi="Courier New" w:hint="default"/>
      </w:rPr>
    </w:lvl>
    <w:lvl w:ilvl="2" w:tplc="5A748DB6">
      <w:start w:val="1"/>
      <w:numFmt w:val="bullet"/>
      <w:lvlText w:val=""/>
      <w:lvlJc w:val="left"/>
      <w:pPr>
        <w:ind w:left="2160" w:hanging="360"/>
      </w:pPr>
      <w:rPr>
        <w:rFonts w:ascii="Wingdings" w:hAnsi="Wingdings" w:hint="default"/>
      </w:rPr>
    </w:lvl>
    <w:lvl w:ilvl="3" w:tplc="079C569E">
      <w:start w:val="1"/>
      <w:numFmt w:val="bullet"/>
      <w:lvlText w:val=""/>
      <w:lvlJc w:val="left"/>
      <w:pPr>
        <w:ind w:left="2880" w:hanging="360"/>
      </w:pPr>
      <w:rPr>
        <w:rFonts w:ascii="Symbol" w:hAnsi="Symbol" w:hint="default"/>
      </w:rPr>
    </w:lvl>
    <w:lvl w:ilvl="4" w:tplc="60FAD412">
      <w:start w:val="1"/>
      <w:numFmt w:val="bullet"/>
      <w:lvlText w:val="o"/>
      <w:lvlJc w:val="left"/>
      <w:pPr>
        <w:ind w:left="3600" w:hanging="360"/>
      </w:pPr>
      <w:rPr>
        <w:rFonts w:ascii="Courier New" w:hAnsi="Courier New" w:hint="default"/>
      </w:rPr>
    </w:lvl>
    <w:lvl w:ilvl="5" w:tplc="76C025EC">
      <w:start w:val="1"/>
      <w:numFmt w:val="bullet"/>
      <w:lvlText w:val=""/>
      <w:lvlJc w:val="left"/>
      <w:pPr>
        <w:ind w:left="4320" w:hanging="360"/>
      </w:pPr>
      <w:rPr>
        <w:rFonts w:ascii="Wingdings" w:hAnsi="Wingdings" w:hint="default"/>
      </w:rPr>
    </w:lvl>
    <w:lvl w:ilvl="6" w:tplc="520AB818">
      <w:start w:val="1"/>
      <w:numFmt w:val="bullet"/>
      <w:lvlText w:val=""/>
      <w:lvlJc w:val="left"/>
      <w:pPr>
        <w:ind w:left="5040" w:hanging="360"/>
      </w:pPr>
      <w:rPr>
        <w:rFonts w:ascii="Symbol" w:hAnsi="Symbol" w:hint="default"/>
      </w:rPr>
    </w:lvl>
    <w:lvl w:ilvl="7" w:tplc="F814A030">
      <w:start w:val="1"/>
      <w:numFmt w:val="bullet"/>
      <w:lvlText w:val="o"/>
      <w:lvlJc w:val="left"/>
      <w:pPr>
        <w:ind w:left="5760" w:hanging="360"/>
      </w:pPr>
      <w:rPr>
        <w:rFonts w:ascii="Courier New" w:hAnsi="Courier New" w:hint="default"/>
      </w:rPr>
    </w:lvl>
    <w:lvl w:ilvl="8" w:tplc="F4A8678C">
      <w:start w:val="1"/>
      <w:numFmt w:val="bullet"/>
      <w:lvlText w:val=""/>
      <w:lvlJc w:val="left"/>
      <w:pPr>
        <w:ind w:left="6480" w:hanging="360"/>
      </w:pPr>
      <w:rPr>
        <w:rFonts w:ascii="Wingdings" w:hAnsi="Wingdings" w:hint="default"/>
      </w:rPr>
    </w:lvl>
  </w:abstractNum>
  <w:abstractNum w:abstractNumId="3" w15:restartNumberingAfterBreak="0">
    <w:nsid w:val="182500B2"/>
    <w:multiLevelType w:val="hybridMultilevel"/>
    <w:tmpl w:val="3BF207DE"/>
    <w:lvl w:ilvl="0" w:tplc="33328B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E6BC008"/>
    <w:multiLevelType w:val="hybridMultilevel"/>
    <w:tmpl w:val="4AB09EEA"/>
    <w:lvl w:ilvl="0" w:tplc="DD4C5D8A">
      <w:start w:val="1"/>
      <w:numFmt w:val="bullet"/>
      <w:lvlText w:val=""/>
      <w:lvlJc w:val="left"/>
      <w:pPr>
        <w:ind w:left="720" w:hanging="360"/>
      </w:pPr>
      <w:rPr>
        <w:rFonts w:ascii="Symbol" w:hAnsi="Symbol" w:hint="default"/>
      </w:rPr>
    </w:lvl>
    <w:lvl w:ilvl="1" w:tplc="DFE88398">
      <w:start w:val="1"/>
      <w:numFmt w:val="bullet"/>
      <w:lvlText w:val="o"/>
      <w:lvlJc w:val="left"/>
      <w:pPr>
        <w:ind w:left="1440" w:hanging="360"/>
      </w:pPr>
      <w:rPr>
        <w:rFonts w:ascii="Courier New" w:hAnsi="Courier New" w:hint="default"/>
      </w:rPr>
    </w:lvl>
    <w:lvl w:ilvl="2" w:tplc="F7203AB4">
      <w:start w:val="1"/>
      <w:numFmt w:val="bullet"/>
      <w:lvlText w:val=""/>
      <w:lvlJc w:val="left"/>
      <w:pPr>
        <w:ind w:left="2160" w:hanging="360"/>
      </w:pPr>
      <w:rPr>
        <w:rFonts w:ascii="Wingdings" w:hAnsi="Wingdings" w:hint="default"/>
      </w:rPr>
    </w:lvl>
    <w:lvl w:ilvl="3" w:tplc="971EC0EC">
      <w:start w:val="1"/>
      <w:numFmt w:val="bullet"/>
      <w:lvlText w:val=""/>
      <w:lvlJc w:val="left"/>
      <w:pPr>
        <w:ind w:left="2880" w:hanging="360"/>
      </w:pPr>
      <w:rPr>
        <w:rFonts w:ascii="Symbol" w:hAnsi="Symbol" w:hint="default"/>
      </w:rPr>
    </w:lvl>
    <w:lvl w:ilvl="4" w:tplc="A87E9E82">
      <w:start w:val="1"/>
      <w:numFmt w:val="bullet"/>
      <w:lvlText w:val="o"/>
      <w:lvlJc w:val="left"/>
      <w:pPr>
        <w:ind w:left="3600" w:hanging="360"/>
      </w:pPr>
      <w:rPr>
        <w:rFonts w:ascii="Courier New" w:hAnsi="Courier New" w:hint="default"/>
      </w:rPr>
    </w:lvl>
    <w:lvl w:ilvl="5" w:tplc="6DEEBD30">
      <w:start w:val="1"/>
      <w:numFmt w:val="bullet"/>
      <w:lvlText w:val=""/>
      <w:lvlJc w:val="left"/>
      <w:pPr>
        <w:ind w:left="4320" w:hanging="360"/>
      </w:pPr>
      <w:rPr>
        <w:rFonts w:ascii="Wingdings" w:hAnsi="Wingdings" w:hint="default"/>
      </w:rPr>
    </w:lvl>
    <w:lvl w:ilvl="6" w:tplc="7E82A168">
      <w:start w:val="1"/>
      <w:numFmt w:val="bullet"/>
      <w:lvlText w:val=""/>
      <w:lvlJc w:val="left"/>
      <w:pPr>
        <w:ind w:left="5040" w:hanging="360"/>
      </w:pPr>
      <w:rPr>
        <w:rFonts w:ascii="Symbol" w:hAnsi="Symbol" w:hint="default"/>
      </w:rPr>
    </w:lvl>
    <w:lvl w:ilvl="7" w:tplc="AD148336">
      <w:start w:val="1"/>
      <w:numFmt w:val="bullet"/>
      <w:lvlText w:val="o"/>
      <w:lvlJc w:val="left"/>
      <w:pPr>
        <w:ind w:left="5760" w:hanging="360"/>
      </w:pPr>
      <w:rPr>
        <w:rFonts w:ascii="Courier New" w:hAnsi="Courier New" w:hint="default"/>
      </w:rPr>
    </w:lvl>
    <w:lvl w:ilvl="8" w:tplc="12524196">
      <w:start w:val="1"/>
      <w:numFmt w:val="bullet"/>
      <w:lvlText w:val=""/>
      <w:lvlJc w:val="left"/>
      <w:pPr>
        <w:ind w:left="6480" w:hanging="360"/>
      </w:pPr>
      <w:rPr>
        <w:rFonts w:ascii="Wingdings" w:hAnsi="Wingdings" w:hint="default"/>
      </w:rPr>
    </w:lvl>
  </w:abstractNum>
  <w:abstractNum w:abstractNumId="5" w15:restartNumberingAfterBreak="0">
    <w:nsid w:val="6F322288"/>
    <w:multiLevelType w:val="hybridMultilevel"/>
    <w:tmpl w:val="605C0858"/>
    <w:lvl w:ilvl="0" w:tplc="98C2C2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DD8F1C"/>
    <w:multiLevelType w:val="hybridMultilevel"/>
    <w:tmpl w:val="93247296"/>
    <w:lvl w:ilvl="0" w:tplc="7A6E4DD0">
      <w:start w:val="1"/>
      <w:numFmt w:val="bullet"/>
      <w:lvlText w:val=""/>
      <w:lvlJc w:val="left"/>
      <w:pPr>
        <w:ind w:left="720" w:hanging="360"/>
      </w:pPr>
      <w:rPr>
        <w:rFonts w:ascii="Symbol" w:hAnsi="Symbol" w:hint="default"/>
      </w:rPr>
    </w:lvl>
    <w:lvl w:ilvl="1" w:tplc="7AD26962">
      <w:start w:val="1"/>
      <w:numFmt w:val="bullet"/>
      <w:lvlText w:val="o"/>
      <w:lvlJc w:val="left"/>
      <w:pPr>
        <w:ind w:left="1440" w:hanging="360"/>
      </w:pPr>
      <w:rPr>
        <w:rFonts w:ascii="Courier New" w:hAnsi="Courier New" w:hint="default"/>
      </w:rPr>
    </w:lvl>
    <w:lvl w:ilvl="2" w:tplc="5B94ADBC">
      <w:start w:val="1"/>
      <w:numFmt w:val="bullet"/>
      <w:lvlText w:val=""/>
      <w:lvlJc w:val="left"/>
      <w:pPr>
        <w:ind w:left="2160" w:hanging="360"/>
      </w:pPr>
      <w:rPr>
        <w:rFonts w:ascii="Wingdings" w:hAnsi="Wingdings" w:hint="default"/>
      </w:rPr>
    </w:lvl>
    <w:lvl w:ilvl="3" w:tplc="B128CB96">
      <w:start w:val="1"/>
      <w:numFmt w:val="bullet"/>
      <w:lvlText w:val=""/>
      <w:lvlJc w:val="left"/>
      <w:pPr>
        <w:ind w:left="2880" w:hanging="360"/>
      </w:pPr>
      <w:rPr>
        <w:rFonts w:ascii="Symbol" w:hAnsi="Symbol" w:hint="default"/>
      </w:rPr>
    </w:lvl>
    <w:lvl w:ilvl="4" w:tplc="E4542DC8">
      <w:start w:val="1"/>
      <w:numFmt w:val="bullet"/>
      <w:lvlText w:val="o"/>
      <w:lvlJc w:val="left"/>
      <w:pPr>
        <w:ind w:left="3600" w:hanging="360"/>
      </w:pPr>
      <w:rPr>
        <w:rFonts w:ascii="Courier New" w:hAnsi="Courier New" w:hint="default"/>
      </w:rPr>
    </w:lvl>
    <w:lvl w:ilvl="5" w:tplc="CA22FC08">
      <w:start w:val="1"/>
      <w:numFmt w:val="bullet"/>
      <w:lvlText w:val=""/>
      <w:lvlJc w:val="left"/>
      <w:pPr>
        <w:ind w:left="4320" w:hanging="360"/>
      </w:pPr>
      <w:rPr>
        <w:rFonts w:ascii="Wingdings" w:hAnsi="Wingdings" w:hint="default"/>
      </w:rPr>
    </w:lvl>
    <w:lvl w:ilvl="6" w:tplc="836C364A">
      <w:start w:val="1"/>
      <w:numFmt w:val="bullet"/>
      <w:lvlText w:val=""/>
      <w:lvlJc w:val="left"/>
      <w:pPr>
        <w:ind w:left="5040" w:hanging="360"/>
      </w:pPr>
      <w:rPr>
        <w:rFonts w:ascii="Symbol" w:hAnsi="Symbol" w:hint="default"/>
      </w:rPr>
    </w:lvl>
    <w:lvl w:ilvl="7" w:tplc="2F52D756">
      <w:start w:val="1"/>
      <w:numFmt w:val="bullet"/>
      <w:lvlText w:val="o"/>
      <w:lvlJc w:val="left"/>
      <w:pPr>
        <w:ind w:left="5760" w:hanging="360"/>
      </w:pPr>
      <w:rPr>
        <w:rFonts w:ascii="Courier New" w:hAnsi="Courier New" w:hint="default"/>
      </w:rPr>
    </w:lvl>
    <w:lvl w:ilvl="8" w:tplc="B43AAE36">
      <w:start w:val="1"/>
      <w:numFmt w:val="bullet"/>
      <w:lvlText w:val=""/>
      <w:lvlJc w:val="left"/>
      <w:pPr>
        <w:ind w:left="6480" w:hanging="360"/>
      </w:pPr>
      <w:rPr>
        <w:rFonts w:ascii="Wingdings" w:hAnsi="Wingdings" w:hint="default"/>
      </w:rPr>
    </w:lvl>
  </w:abstractNum>
  <w:num w:numId="1" w16cid:durableId="794447623">
    <w:abstractNumId w:val="2"/>
  </w:num>
  <w:num w:numId="2" w16cid:durableId="75631537">
    <w:abstractNumId w:val="6"/>
  </w:num>
  <w:num w:numId="3" w16cid:durableId="529342961">
    <w:abstractNumId w:val="5"/>
  </w:num>
  <w:num w:numId="4" w16cid:durableId="1267426536">
    <w:abstractNumId w:val="0"/>
  </w:num>
  <w:num w:numId="5" w16cid:durableId="1762027336">
    <w:abstractNumId w:val="1"/>
  </w:num>
  <w:num w:numId="6" w16cid:durableId="738795312">
    <w:abstractNumId w:val="3"/>
  </w:num>
  <w:num w:numId="7" w16cid:durableId="463233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21"/>
    <w:rsid w:val="00012297"/>
    <w:rsid w:val="00051099"/>
    <w:rsid w:val="00057551"/>
    <w:rsid w:val="000A3288"/>
    <w:rsid w:val="000C01CA"/>
    <w:rsid w:val="000C12CA"/>
    <w:rsid w:val="000D0538"/>
    <w:rsid w:val="000D3032"/>
    <w:rsid w:val="000F383C"/>
    <w:rsid w:val="00107920"/>
    <w:rsid w:val="00110624"/>
    <w:rsid w:val="001201C1"/>
    <w:rsid w:val="0012321E"/>
    <w:rsid w:val="00132BBA"/>
    <w:rsid w:val="00135926"/>
    <w:rsid w:val="00136035"/>
    <w:rsid w:val="001474EB"/>
    <w:rsid w:val="00152410"/>
    <w:rsid w:val="00156075"/>
    <w:rsid w:val="0016328B"/>
    <w:rsid w:val="00175605"/>
    <w:rsid w:val="0017697C"/>
    <w:rsid w:val="00176F6C"/>
    <w:rsid w:val="00181466"/>
    <w:rsid w:val="001B06D6"/>
    <w:rsid w:val="001E15F5"/>
    <w:rsid w:val="001F39D4"/>
    <w:rsid w:val="001F66C8"/>
    <w:rsid w:val="00202C23"/>
    <w:rsid w:val="0020558C"/>
    <w:rsid w:val="002112D5"/>
    <w:rsid w:val="00212BFD"/>
    <w:rsid w:val="0024191F"/>
    <w:rsid w:val="00243EBC"/>
    <w:rsid w:val="00281AAB"/>
    <w:rsid w:val="00294E4A"/>
    <w:rsid w:val="002B326A"/>
    <w:rsid w:val="002B576C"/>
    <w:rsid w:val="002C0A08"/>
    <w:rsid w:val="002C5736"/>
    <w:rsid w:val="002E5368"/>
    <w:rsid w:val="002F0DE1"/>
    <w:rsid w:val="002F4BFA"/>
    <w:rsid w:val="002F7D21"/>
    <w:rsid w:val="0031562A"/>
    <w:rsid w:val="00316D34"/>
    <w:rsid w:val="00324E7A"/>
    <w:rsid w:val="00325B8B"/>
    <w:rsid w:val="003268CB"/>
    <w:rsid w:val="003351DE"/>
    <w:rsid w:val="003439E8"/>
    <w:rsid w:val="0035094C"/>
    <w:rsid w:val="00354220"/>
    <w:rsid w:val="00376A09"/>
    <w:rsid w:val="003848C7"/>
    <w:rsid w:val="003A252C"/>
    <w:rsid w:val="003C601C"/>
    <w:rsid w:val="003D1833"/>
    <w:rsid w:val="003D6AC5"/>
    <w:rsid w:val="00403C65"/>
    <w:rsid w:val="00412E22"/>
    <w:rsid w:val="00435DDB"/>
    <w:rsid w:val="00444DC6"/>
    <w:rsid w:val="004500A7"/>
    <w:rsid w:val="0045578D"/>
    <w:rsid w:val="00473723"/>
    <w:rsid w:val="004A1C19"/>
    <w:rsid w:val="004A3643"/>
    <w:rsid w:val="004D2044"/>
    <w:rsid w:val="004D68B4"/>
    <w:rsid w:val="004E2435"/>
    <w:rsid w:val="004F03BE"/>
    <w:rsid w:val="005040AD"/>
    <w:rsid w:val="005112C5"/>
    <w:rsid w:val="00513653"/>
    <w:rsid w:val="005563D2"/>
    <w:rsid w:val="00556D63"/>
    <w:rsid w:val="00560A37"/>
    <w:rsid w:val="00573355"/>
    <w:rsid w:val="00576D8C"/>
    <w:rsid w:val="005960DF"/>
    <w:rsid w:val="005A5868"/>
    <w:rsid w:val="005C005E"/>
    <w:rsid w:val="005D591C"/>
    <w:rsid w:val="00615E32"/>
    <w:rsid w:val="006168AE"/>
    <w:rsid w:val="00626BE2"/>
    <w:rsid w:val="006313CE"/>
    <w:rsid w:val="0065491B"/>
    <w:rsid w:val="006742D8"/>
    <w:rsid w:val="00686BA0"/>
    <w:rsid w:val="00691B4C"/>
    <w:rsid w:val="006A23D8"/>
    <w:rsid w:val="006B0691"/>
    <w:rsid w:val="006B72E7"/>
    <w:rsid w:val="006C1568"/>
    <w:rsid w:val="006D75B2"/>
    <w:rsid w:val="00744852"/>
    <w:rsid w:val="00744D41"/>
    <w:rsid w:val="0075535D"/>
    <w:rsid w:val="00756DB0"/>
    <w:rsid w:val="00757EA2"/>
    <w:rsid w:val="00762BA8"/>
    <w:rsid w:val="00762D86"/>
    <w:rsid w:val="00763E18"/>
    <w:rsid w:val="0076634F"/>
    <w:rsid w:val="00782831"/>
    <w:rsid w:val="00785D03"/>
    <w:rsid w:val="007A5AC5"/>
    <w:rsid w:val="007A7F10"/>
    <w:rsid w:val="007B3774"/>
    <w:rsid w:val="007E5376"/>
    <w:rsid w:val="007F6954"/>
    <w:rsid w:val="0080484D"/>
    <w:rsid w:val="00824028"/>
    <w:rsid w:val="00827D5C"/>
    <w:rsid w:val="0086197B"/>
    <w:rsid w:val="00862199"/>
    <w:rsid w:val="00867F44"/>
    <w:rsid w:val="00891D41"/>
    <w:rsid w:val="0089220E"/>
    <w:rsid w:val="008B1142"/>
    <w:rsid w:val="008C44D8"/>
    <w:rsid w:val="008E4141"/>
    <w:rsid w:val="0090668B"/>
    <w:rsid w:val="0091317F"/>
    <w:rsid w:val="00923AA5"/>
    <w:rsid w:val="00947951"/>
    <w:rsid w:val="00953300"/>
    <w:rsid w:val="0096639B"/>
    <w:rsid w:val="0097120A"/>
    <w:rsid w:val="00997392"/>
    <w:rsid w:val="009A546C"/>
    <w:rsid w:val="009B06D0"/>
    <w:rsid w:val="009B5D3E"/>
    <w:rsid w:val="009D1DE4"/>
    <w:rsid w:val="009D2EC9"/>
    <w:rsid w:val="009D423B"/>
    <w:rsid w:val="009E7B79"/>
    <w:rsid w:val="009F0745"/>
    <w:rsid w:val="009F124B"/>
    <w:rsid w:val="00A16F98"/>
    <w:rsid w:val="00A23A0C"/>
    <w:rsid w:val="00A6328F"/>
    <w:rsid w:val="00A66156"/>
    <w:rsid w:val="00A67BA6"/>
    <w:rsid w:val="00A838DD"/>
    <w:rsid w:val="00A9537F"/>
    <w:rsid w:val="00AA1CAE"/>
    <w:rsid w:val="00AA4F4B"/>
    <w:rsid w:val="00AB155F"/>
    <w:rsid w:val="00AC3CD6"/>
    <w:rsid w:val="00AC3DED"/>
    <w:rsid w:val="00B066FE"/>
    <w:rsid w:val="00B13466"/>
    <w:rsid w:val="00B13981"/>
    <w:rsid w:val="00B20064"/>
    <w:rsid w:val="00B31348"/>
    <w:rsid w:val="00B50EC1"/>
    <w:rsid w:val="00B51557"/>
    <w:rsid w:val="00B82984"/>
    <w:rsid w:val="00BA1A73"/>
    <w:rsid w:val="00BA737C"/>
    <w:rsid w:val="00BD03B1"/>
    <w:rsid w:val="00BD5843"/>
    <w:rsid w:val="00BE2C2D"/>
    <w:rsid w:val="00BE3674"/>
    <w:rsid w:val="00BE5ECF"/>
    <w:rsid w:val="00BE77C2"/>
    <w:rsid w:val="00BF7493"/>
    <w:rsid w:val="00C0785B"/>
    <w:rsid w:val="00C13257"/>
    <w:rsid w:val="00C35FC3"/>
    <w:rsid w:val="00C46213"/>
    <w:rsid w:val="00C62A0B"/>
    <w:rsid w:val="00C6785F"/>
    <w:rsid w:val="00C83231"/>
    <w:rsid w:val="00CA754A"/>
    <w:rsid w:val="00CD017F"/>
    <w:rsid w:val="00CD3E81"/>
    <w:rsid w:val="00D12116"/>
    <w:rsid w:val="00D27EDC"/>
    <w:rsid w:val="00D3612F"/>
    <w:rsid w:val="00D46D9B"/>
    <w:rsid w:val="00D51867"/>
    <w:rsid w:val="00D5326A"/>
    <w:rsid w:val="00D71930"/>
    <w:rsid w:val="00D73E2E"/>
    <w:rsid w:val="00D75A7E"/>
    <w:rsid w:val="00D80E3B"/>
    <w:rsid w:val="00D81445"/>
    <w:rsid w:val="00D917D2"/>
    <w:rsid w:val="00D974D1"/>
    <w:rsid w:val="00DA0E61"/>
    <w:rsid w:val="00DA1C54"/>
    <w:rsid w:val="00DB16BE"/>
    <w:rsid w:val="00DB75D7"/>
    <w:rsid w:val="00DF217A"/>
    <w:rsid w:val="00DF2888"/>
    <w:rsid w:val="00DF6282"/>
    <w:rsid w:val="00E05705"/>
    <w:rsid w:val="00E10293"/>
    <w:rsid w:val="00E403A5"/>
    <w:rsid w:val="00E45D80"/>
    <w:rsid w:val="00E4775D"/>
    <w:rsid w:val="00E52EC7"/>
    <w:rsid w:val="00E906CE"/>
    <w:rsid w:val="00E94373"/>
    <w:rsid w:val="00EA3624"/>
    <w:rsid w:val="00EB7DDF"/>
    <w:rsid w:val="00EE3E6D"/>
    <w:rsid w:val="00EF7C3E"/>
    <w:rsid w:val="00F0104D"/>
    <w:rsid w:val="00F05700"/>
    <w:rsid w:val="00F2018A"/>
    <w:rsid w:val="00F320E3"/>
    <w:rsid w:val="00F476AA"/>
    <w:rsid w:val="00F5025B"/>
    <w:rsid w:val="00F50B55"/>
    <w:rsid w:val="00F562BF"/>
    <w:rsid w:val="00FE2F77"/>
    <w:rsid w:val="00FE373D"/>
    <w:rsid w:val="00FF670C"/>
    <w:rsid w:val="04A1C9D4"/>
    <w:rsid w:val="0761B4A9"/>
    <w:rsid w:val="0919DA47"/>
    <w:rsid w:val="09804FAB"/>
    <w:rsid w:val="0B47CD2B"/>
    <w:rsid w:val="0C62BAC6"/>
    <w:rsid w:val="0D4EC304"/>
    <w:rsid w:val="0FC2959C"/>
    <w:rsid w:val="12C6C623"/>
    <w:rsid w:val="14B2C39A"/>
    <w:rsid w:val="17321836"/>
    <w:rsid w:val="1B545F75"/>
    <w:rsid w:val="1E2FA753"/>
    <w:rsid w:val="20286810"/>
    <w:rsid w:val="24919F77"/>
    <w:rsid w:val="27E3A5B2"/>
    <w:rsid w:val="288DA7CA"/>
    <w:rsid w:val="2E4F18FC"/>
    <w:rsid w:val="2EEED5A5"/>
    <w:rsid w:val="30A8C596"/>
    <w:rsid w:val="3840E6EB"/>
    <w:rsid w:val="3EF4233F"/>
    <w:rsid w:val="40590C6F"/>
    <w:rsid w:val="44DE04FC"/>
    <w:rsid w:val="4914B4AB"/>
    <w:rsid w:val="5123D15B"/>
    <w:rsid w:val="5141175F"/>
    <w:rsid w:val="5BFFC75F"/>
    <w:rsid w:val="5CBB449B"/>
    <w:rsid w:val="604CE111"/>
    <w:rsid w:val="624C1920"/>
    <w:rsid w:val="6B7D2606"/>
    <w:rsid w:val="726D0F96"/>
    <w:rsid w:val="75643DC9"/>
    <w:rsid w:val="7B90E017"/>
    <w:rsid w:val="7CD65208"/>
    <w:rsid w:val="7D210A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B6A20"/>
  <w15:chartTrackingRefBased/>
  <w15:docId w15:val="{0B221F79-DB7D-46D5-822D-B02BCDB2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B90E017"/>
    <w:pPr>
      <w:spacing w:after="0"/>
    </w:pPr>
    <w:rPr>
      <w:rFonts w:ascii="Arial" w:eastAsia="Times New Roman" w:hAnsi="Arial"/>
    </w:rPr>
  </w:style>
  <w:style w:type="paragraph" w:styleId="Heading1">
    <w:name w:val="heading 1"/>
    <w:basedOn w:val="Normal"/>
    <w:next w:val="Normal"/>
    <w:link w:val="Heading1Char"/>
    <w:uiPriority w:val="9"/>
    <w:qFormat/>
    <w:rsid w:val="7B90E0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7B90E0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B90E017"/>
    <w:pPr>
      <w:keepNext/>
      <w:keepLines/>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semiHidden/>
    <w:unhideWhenUsed/>
    <w:qFormat/>
    <w:rsid w:val="7B90E01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B90E01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B90E017"/>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B90E017"/>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B90E017"/>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B90E017"/>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40590C6F"/>
    <w:rPr>
      <w:rFonts w:asciiTheme="majorHAnsi" w:eastAsiaTheme="majorEastAsia" w:hAnsiTheme="majorHAnsi" w:cstheme="majorBidi"/>
      <w:i/>
      <w:iCs/>
      <w:noProof w:val="0"/>
      <w:color w:val="2F5496" w:themeColor="accent1" w:themeShade="BF"/>
      <w:lang w:val="en-GB"/>
    </w:rPr>
  </w:style>
  <w:style w:type="paragraph" w:styleId="ListParagraph">
    <w:name w:val="List Paragraph"/>
    <w:basedOn w:val="Normal"/>
    <w:uiPriority w:val="34"/>
    <w:qFormat/>
    <w:rsid w:val="7B90E017"/>
    <w:pPr>
      <w:ind w:left="720"/>
    </w:pPr>
  </w:style>
  <w:style w:type="paragraph" w:styleId="NoSpacing">
    <w:name w:val="No Spacing"/>
    <w:link w:val="NoSpacingChar"/>
    <w:uiPriority w:val="1"/>
    <w:qFormat/>
    <w:rsid w:val="002F7D21"/>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2F7D21"/>
    <w:rPr>
      <w:rFonts w:ascii="Calibri" w:eastAsia="Times New Roman" w:hAnsi="Calibri" w:cs="Times New Roman"/>
      <w:lang w:val="en-US"/>
    </w:rPr>
  </w:style>
  <w:style w:type="paragraph" w:styleId="Title">
    <w:name w:val="Title"/>
    <w:basedOn w:val="Normal"/>
    <w:link w:val="TitleChar"/>
    <w:uiPriority w:val="1"/>
    <w:qFormat/>
    <w:rsid w:val="7B90E017"/>
    <w:pPr>
      <w:jc w:val="center"/>
    </w:pPr>
    <w:rPr>
      <w:rFonts w:ascii="Times New Roman" w:hAnsi="Times New Roman" w:cs="Times New Roman"/>
      <w:b/>
      <w:bCs/>
      <w:sz w:val="28"/>
      <w:szCs w:val="28"/>
      <w:u w:val="single"/>
      <w:lang w:val="en-US"/>
    </w:rPr>
  </w:style>
  <w:style w:type="character" w:customStyle="1" w:styleId="TitleChar">
    <w:name w:val="Title Char"/>
    <w:basedOn w:val="DefaultParagraphFont"/>
    <w:link w:val="Title"/>
    <w:uiPriority w:val="1"/>
    <w:rsid w:val="40590C6F"/>
    <w:rPr>
      <w:rFonts w:ascii="Times New Roman" w:eastAsia="Times New Roman" w:hAnsi="Times New Roman" w:cs="Times New Roman"/>
      <w:b/>
      <w:bCs/>
      <w:noProof w:val="0"/>
      <w:sz w:val="28"/>
      <w:szCs w:val="28"/>
      <w:u w:val="single"/>
      <w:lang w:val="en-US"/>
    </w:rPr>
  </w:style>
  <w:style w:type="paragraph" w:styleId="BodyText">
    <w:name w:val="Body Text"/>
    <w:basedOn w:val="Normal"/>
    <w:link w:val="BodyTextChar"/>
    <w:uiPriority w:val="1"/>
    <w:qFormat/>
    <w:rsid w:val="7B90E017"/>
    <w:pPr>
      <w:widowControl w:val="0"/>
      <w:ind w:left="820"/>
    </w:pPr>
    <w:rPr>
      <w:rFonts w:eastAsia="Arial"/>
      <w:lang w:eastAsia="en-GB" w:bidi="en-GB"/>
    </w:rPr>
  </w:style>
  <w:style w:type="character" w:customStyle="1" w:styleId="BodyTextChar">
    <w:name w:val="Body Text Char"/>
    <w:basedOn w:val="DefaultParagraphFont"/>
    <w:link w:val="BodyText"/>
    <w:uiPriority w:val="1"/>
    <w:rsid w:val="40590C6F"/>
    <w:rPr>
      <w:rFonts w:ascii="Arial" w:eastAsia="Arial" w:hAnsi="Arial" w:cs="Arial"/>
      <w:noProof w:val="0"/>
      <w:lang w:val="en-GB" w:eastAsia="en-GB" w:bidi="en-GB"/>
    </w:rPr>
  </w:style>
  <w:style w:type="paragraph" w:styleId="Header">
    <w:name w:val="header"/>
    <w:basedOn w:val="Normal"/>
    <w:link w:val="HeaderChar"/>
    <w:uiPriority w:val="99"/>
    <w:unhideWhenUsed/>
    <w:rsid w:val="7B90E017"/>
    <w:pPr>
      <w:tabs>
        <w:tab w:val="center" w:pos="4513"/>
        <w:tab w:val="right" w:pos="9026"/>
      </w:tabs>
    </w:pPr>
  </w:style>
  <w:style w:type="character" w:customStyle="1" w:styleId="HeaderChar">
    <w:name w:val="Header Char"/>
    <w:basedOn w:val="DefaultParagraphFont"/>
    <w:link w:val="Header"/>
    <w:uiPriority w:val="99"/>
    <w:rsid w:val="40590C6F"/>
    <w:rPr>
      <w:rFonts w:ascii="Arial" w:eastAsia="Times New Roman" w:hAnsi="Arial" w:cs="Arial"/>
      <w:noProof w:val="0"/>
      <w:lang w:val="en-GB"/>
    </w:rPr>
  </w:style>
  <w:style w:type="paragraph" w:styleId="Footer">
    <w:name w:val="footer"/>
    <w:basedOn w:val="Normal"/>
    <w:link w:val="FooterChar"/>
    <w:uiPriority w:val="99"/>
    <w:unhideWhenUsed/>
    <w:rsid w:val="7B90E017"/>
    <w:pPr>
      <w:tabs>
        <w:tab w:val="center" w:pos="4513"/>
        <w:tab w:val="right" w:pos="9026"/>
      </w:tabs>
    </w:pPr>
  </w:style>
  <w:style w:type="character" w:customStyle="1" w:styleId="FooterChar">
    <w:name w:val="Footer Char"/>
    <w:basedOn w:val="DefaultParagraphFont"/>
    <w:link w:val="Footer"/>
    <w:uiPriority w:val="99"/>
    <w:rsid w:val="40590C6F"/>
    <w:rPr>
      <w:rFonts w:ascii="Arial" w:eastAsia="Times New Roman" w:hAnsi="Arial" w:cs="Arial"/>
      <w:noProof w:val="0"/>
      <w:lang w:val="en-GB"/>
    </w:rPr>
  </w:style>
  <w:style w:type="paragraph" w:styleId="Subtitle">
    <w:name w:val="Subtitle"/>
    <w:basedOn w:val="Normal"/>
    <w:next w:val="Normal"/>
    <w:link w:val="SubtitleChar"/>
    <w:uiPriority w:val="11"/>
    <w:qFormat/>
    <w:rsid w:val="7B90E017"/>
    <w:rPr>
      <w:rFonts w:eastAsiaTheme="minorEastAsia"/>
      <w:color w:val="5A5A5A"/>
    </w:rPr>
  </w:style>
  <w:style w:type="paragraph" w:styleId="Quote">
    <w:name w:val="Quote"/>
    <w:basedOn w:val="Normal"/>
    <w:next w:val="Normal"/>
    <w:link w:val="QuoteChar"/>
    <w:uiPriority w:val="29"/>
    <w:qFormat/>
    <w:rsid w:val="7B90E01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B90E017"/>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40590C6F"/>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40590C6F"/>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40590C6F"/>
    <w:rPr>
      <w:rFonts w:asciiTheme="majorHAnsi" w:eastAsiaTheme="majorEastAsia" w:hAnsiTheme="majorHAnsi" w:cstheme="majorBidi"/>
      <w:noProof w:val="0"/>
      <w:color w:val="1F3763"/>
      <w:sz w:val="24"/>
      <w:szCs w:val="24"/>
      <w:lang w:val="en-GB"/>
    </w:rPr>
  </w:style>
  <w:style w:type="character" w:customStyle="1" w:styleId="Heading5Char">
    <w:name w:val="Heading 5 Char"/>
    <w:basedOn w:val="DefaultParagraphFont"/>
    <w:link w:val="Heading5"/>
    <w:uiPriority w:val="9"/>
    <w:rsid w:val="40590C6F"/>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40590C6F"/>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40590C6F"/>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40590C6F"/>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0590C6F"/>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40590C6F"/>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40590C6F"/>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0590C6F"/>
    <w:rPr>
      <w:i/>
      <w:iCs/>
      <w:noProof w:val="0"/>
      <w:color w:val="4472C4" w:themeColor="accent1"/>
      <w:lang w:val="en-GB"/>
    </w:rPr>
  </w:style>
  <w:style w:type="paragraph" w:styleId="TOC1">
    <w:name w:val="toc 1"/>
    <w:basedOn w:val="Normal"/>
    <w:next w:val="Normal"/>
    <w:uiPriority w:val="39"/>
    <w:unhideWhenUsed/>
    <w:rsid w:val="7B90E017"/>
    <w:pPr>
      <w:spacing w:after="100"/>
    </w:pPr>
  </w:style>
  <w:style w:type="paragraph" w:styleId="TOC2">
    <w:name w:val="toc 2"/>
    <w:basedOn w:val="Normal"/>
    <w:next w:val="Normal"/>
    <w:uiPriority w:val="39"/>
    <w:unhideWhenUsed/>
    <w:rsid w:val="7B90E017"/>
    <w:pPr>
      <w:spacing w:after="100"/>
      <w:ind w:left="220"/>
    </w:pPr>
  </w:style>
  <w:style w:type="paragraph" w:styleId="TOC3">
    <w:name w:val="toc 3"/>
    <w:basedOn w:val="Normal"/>
    <w:next w:val="Normal"/>
    <w:uiPriority w:val="39"/>
    <w:unhideWhenUsed/>
    <w:rsid w:val="7B90E017"/>
    <w:pPr>
      <w:spacing w:after="100"/>
      <w:ind w:left="440"/>
    </w:pPr>
  </w:style>
  <w:style w:type="paragraph" w:styleId="TOC4">
    <w:name w:val="toc 4"/>
    <w:basedOn w:val="Normal"/>
    <w:next w:val="Normal"/>
    <w:uiPriority w:val="39"/>
    <w:unhideWhenUsed/>
    <w:rsid w:val="7B90E017"/>
    <w:pPr>
      <w:spacing w:after="100"/>
      <w:ind w:left="660"/>
    </w:pPr>
  </w:style>
  <w:style w:type="paragraph" w:styleId="TOC5">
    <w:name w:val="toc 5"/>
    <w:basedOn w:val="Normal"/>
    <w:next w:val="Normal"/>
    <w:uiPriority w:val="39"/>
    <w:unhideWhenUsed/>
    <w:rsid w:val="7B90E017"/>
    <w:pPr>
      <w:spacing w:after="100"/>
      <w:ind w:left="880"/>
    </w:pPr>
  </w:style>
  <w:style w:type="paragraph" w:styleId="TOC6">
    <w:name w:val="toc 6"/>
    <w:basedOn w:val="Normal"/>
    <w:next w:val="Normal"/>
    <w:uiPriority w:val="39"/>
    <w:unhideWhenUsed/>
    <w:rsid w:val="7B90E017"/>
    <w:pPr>
      <w:spacing w:after="100"/>
      <w:ind w:left="1100"/>
    </w:pPr>
  </w:style>
  <w:style w:type="paragraph" w:styleId="TOC7">
    <w:name w:val="toc 7"/>
    <w:basedOn w:val="Normal"/>
    <w:next w:val="Normal"/>
    <w:uiPriority w:val="39"/>
    <w:unhideWhenUsed/>
    <w:rsid w:val="7B90E017"/>
    <w:pPr>
      <w:spacing w:after="100"/>
      <w:ind w:left="1320"/>
    </w:pPr>
  </w:style>
  <w:style w:type="paragraph" w:styleId="TOC8">
    <w:name w:val="toc 8"/>
    <w:basedOn w:val="Normal"/>
    <w:next w:val="Normal"/>
    <w:uiPriority w:val="39"/>
    <w:unhideWhenUsed/>
    <w:rsid w:val="7B90E017"/>
    <w:pPr>
      <w:spacing w:after="100"/>
      <w:ind w:left="1540"/>
    </w:pPr>
  </w:style>
  <w:style w:type="paragraph" w:styleId="TOC9">
    <w:name w:val="toc 9"/>
    <w:basedOn w:val="Normal"/>
    <w:next w:val="Normal"/>
    <w:uiPriority w:val="39"/>
    <w:unhideWhenUsed/>
    <w:rsid w:val="7B90E017"/>
    <w:pPr>
      <w:spacing w:after="100"/>
      <w:ind w:left="1760"/>
    </w:pPr>
  </w:style>
  <w:style w:type="paragraph" w:styleId="EndnoteText">
    <w:name w:val="endnote text"/>
    <w:basedOn w:val="Normal"/>
    <w:link w:val="EndnoteTextChar"/>
    <w:uiPriority w:val="99"/>
    <w:semiHidden/>
    <w:unhideWhenUsed/>
    <w:rsid w:val="7B90E017"/>
    <w:rPr>
      <w:sz w:val="20"/>
      <w:szCs w:val="20"/>
    </w:rPr>
  </w:style>
  <w:style w:type="character" w:customStyle="1" w:styleId="EndnoteTextChar">
    <w:name w:val="Endnote Text Char"/>
    <w:basedOn w:val="DefaultParagraphFont"/>
    <w:link w:val="EndnoteText"/>
    <w:uiPriority w:val="99"/>
    <w:semiHidden/>
    <w:rsid w:val="40590C6F"/>
    <w:rPr>
      <w:noProof w:val="0"/>
      <w:sz w:val="20"/>
      <w:szCs w:val="20"/>
      <w:lang w:val="en-GB"/>
    </w:rPr>
  </w:style>
  <w:style w:type="paragraph" w:styleId="FootnoteText">
    <w:name w:val="footnote text"/>
    <w:basedOn w:val="Normal"/>
    <w:link w:val="FootnoteTextChar"/>
    <w:uiPriority w:val="99"/>
    <w:semiHidden/>
    <w:unhideWhenUsed/>
    <w:rsid w:val="7B90E017"/>
    <w:rPr>
      <w:sz w:val="20"/>
      <w:szCs w:val="20"/>
    </w:rPr>
  </w:style>
  <w:style w:type="character" w:customStyle="1" w:styleId="FootnoteTextChar">
    <w:name w:val="Footnote Text Char"/>
    <w:basedOn w:val="DefaultParagraphFont"/>
    <w:link w:val="FootnoteText"/>
    <w:uiPriority w:val="99"/>
    <w:semiHidden/>
    <w:rsid w:val="40590C6F"/>
    <w:rPr>
      <w:noProof w:val="0"/>
      <w:sz w:val="20"/>
      <w:szCs w:val="20"/>
      <w:lang w:val="en-GB"/>
    </w:rPr>
  </w:style>
  <w:style w:type="paragraph" w:styleId="CommentText">
    <w:name w:val="annotation text"/>
    <w:basedOn w:val="Normal"/>
    <w:link w:val="CommentTextChar"/>
    <w:uiPriority w:val="99"/>
    <w:semiHidden/>
    <w:unhideWhenUsed/>
    <w:rsid w:val="7B90E017"/>
    <w:rPr>
      <w:sz w:val="20"/>
      <w:szCs w:val="20"/>
    </w:rPr>
  </w:style>
  <w:style w:type="character" w:customStyle="1" w:styleId="CommentTextChar">
    <w:name w:val="Comment Text Char"/>
    <w:basedOn w:val="DefaultParagraphFont"/>
    <w:link w:val="CommentText"/>
    <w:uiPriority w:val="99"/>
    <w:semiHidden/>
    <w:rsid w:val="7B90E017"/>
    <w:rPr>
      <w:rFonts w:ascii="Arial" w:eastAsia="Times New Roman" w:hAnsi="Arial" w:cs="Arial"/>
      <w:noProof w:val="0"/>
      <w:sz w:val="20"/>
      <w:szCs w:val="20"/>
      <w:lang w:val="en-GB"/>
    </w:rPr>
  </w:style>
  <w:style w:type="character" w:styleId="CommentReference">
    <w:name w:val="annotation reference"/>
    <w:basedOn w:val="DefaultParagraphFont"/>
    <w:uiPriority w:val="99"/>
    <w:semiHidden/>
    <w:unhideWhenUsed/>
    <w:rsid w:val="009B06D0"/>
    <w:rPr>
      <w:sz w:val="16"/>
      <w:szCs w:val="16"/>
    </w:rPr>
  </w:style>
  <w:style w:type="character" w:styleId="Hyperlink">
    <w:name w:val="Hyperlink"/>
    <w:basedOn w:val="DefaultParagraphFont"/>
    <w:uiPriority w:val="99"/>
    <w:unhideWhenUsed/>
    <w:rsid w:val="00756DB0"/>
    <w:rPr>
      <w:color w:val="0563C1" w:themeColor="hyperlink"/>
      <w:u w:val="single"/>
    </w:rPr>
  </w:style>
  <w:style w:type="character" w:styleId="UnresolvedMention">
    <w:name w:val="Unresolved Mention"/>
    <w:basedOn w:val="DefaultParagraphFont"/>
    <w:uiPriority w:val="99"/>
    <w:semiHidden/>
    <w:unhideWhenUsed/>
    <w:rsid w:val="00756DB0"/>
    <w:rPr>
      <w:color w:val="605E5C"/>
      <w:shd w:val="clear" w:color="auto" w:fill="E1DFDD"/>
    </w:rPr>
  </w:style>
  <w:style w:type="paragraph" w:styleId="Revision">
    <w:name w:val="Revision"/>
    <w:hidden/>
    <w:uiPriority w:val="99"/>
    <w:semiHidden/>
    <w:rsid w:val="008B1142"/>
    <w:pPr>
      <w:spacing w:after="0" w:line="240" w:lineRule="auto"/>
    </w:pPr>
    <w:rPr>
      <w:rFonts w:ascii="Arial" w:eastAsia="Times New Roman" w:hAnsi="Arial"/>
    </w:rPr>
  </w:style>
  <w:style w:type="table" w:styleId="TableGrid">
    <w:name w:val="Table Grid"/>
    <w:basedOn w:val="TableNormal"/>
    <w:uiPriority w:val="39"/>
    <w:rsid w:val="00C83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B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woodruff@eastdevon-nl.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8AE5DEB9EF3478F62CB8D8811F0D1" ma:contentTypeVersion="18" ma:contentTypeDescription="Create a new document." ma:contentTypeScope="" ma:versionID="8a9ede4600814ff4b6e76b81739c18a0">
  <xsd:schema xmlns:xsd="http://www.w3.org/2001/XMLSchema" xmlns:xs="http://www.w3.org/2001/XMLSchema" xmlns:p="http://schemas.microsoft.com/office/2006/metadata/properties" xmlns:ns2="81d479b0-9a8a-4956-917b-554a48b891cd" xmlns:ns3="5bc316b2-c420-417f-9400-852ca9be78d2" targetNamespace="http://schemas.microsoft.com/office/2006/metadata/properties" ma:root="true" ma:fieldsID="e58137ae8b158a7f6d8dc6a35505d6da" ns2:_="" ns3:_="">
    <xsd:import namespace="81d479b0-9a8a-4956-917b-554a48b891cd"/>
    <xsd:import namespace="5bc316b2-c420-417f-9400-852ca9be7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479b0-9a8a-4956-917b-554a48b89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e9432-4649-483f-bddf-750eda5af2f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c316b2-c420-417f-9400-852ca9be78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e989f-e627-4934-9900-fe64879b5d3b}" ma:internalName="TaxCatchAll" ma:showField="CatchAllData" ma:web="5bc316b2-c420-417f-9400-852ca9be7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c316b2-c420-417f-9400-852ca9be78d2" xsi:nil="true"/>
    <_Flow_SignoffStatus xmlns="81d479b0-9a8a-4956-917b-554a48b891cd" xsi:nil="true"/>
    <lcf76f155ced4ddcb4097134ff3c332f xmlns="81d479b0-9a8a-4956-917b-554a48b891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64D78C-B6FA-40FA-AD0C-5615A9609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479b0-9a8a-4956-917b-554a48b891cd"/>
    <ds:schemaRef ds:uri="5bc316b2-c420-417f-9400-852ca9be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D7979-6C29-4FEB-9F16-5A71970313FB}">
  <ds:schemaRefs>
    <ds:schemaRef ds:uri="http://schemas.microsoft.com/sharepoint/v3/contenttype/forms"/>
  </ds:schemaRefs>
</ds:datastoreItem>
</file>

<file path=customXml/itemProps3.xml><?xml version="1.0" encoding="utf-8"?>
<ds:datastoreItem xmlns:ds="http://schemas.openxmlformats.org/officeDocument/2006/customXml" ds:itemID="{5FE1AE23-CF45-4943-80F1-724CFD4C32E2}">
  <ds:schemaRefs>
    <ds:schemaRef ds:uri="http://schemas.microsoft.com/office/2006/metadata/properties"/>
    <ds:schemaRef ds:uri="http://schemas.microsoft.com/office/infopath/2007/PartnerControls"/>
    <ds:schemaRef ds:uri="5bc316b2-c420-417f-9400-852ca9be78d2"/>
    <ds:schemaRef ds:uri="81d479b0-9a8a-4956-917b-554a48b891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Youngman</dc:creator>
  <cp:keywords/>
  <dc:description/>
  <cp:lastModifiedBy>Kelly Pritchard</cp:lastModifiedBy>
  <cp:revision>2</cp:revision>
  <dcterms:created xsi:type="dcterms:W3CDTF">2024-01-16T11:53:00Z</dcterms:created>
  <dcterms:modified xsi:type="dcterms:W3CDTF">2024-01-16T11:53:00Z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0x0101007578AE5DEB9EF3478F62CB8D8811F0D1</vt:lpwstr>
  </property>
  <property fmtid="{D5CDD505-2E9C-101B-9397-08002B2CF9AE}" pid="3" name="MediaServiceImageTags">
    <vt:lpwstr/>
  </property>
</Properties>
</file>